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50A24" w14:textId="0F4D0A52" w:rsidR="00691091" w:rsidRPr="00133804" w:rsidRDefault="00133804" w:rsidP="00691091">
      <w:pPr>
        <w:spacing w:line="480" w:lineRule="auto"/>
        <w:jc w:val="both"/>
        <w:rPr>
          <w:rFonts w:ascii="Times" w:hAnsi="Times"/>
          <w:b/>
          <w:sz w:val="24"/>
          <w:szCs w:val="24"/>
          <w:lang w:val="en-GB"/>
        </w:rPr>
      </w:pPr>
      <w:r>
        <w:rPr>
          <w:rFonts w:ascii="Times" w:hAnsi="Times"/>
          <w:b/>
          <w:sz w:val="24"/>
          <w:szCs w:val="24"/>
          <w:lang w:val="en-GB"/>
        </w:rPr>
        <w:t>Acute eosinophilic p</w:t>
      </w:r>
      <w:r w:rsidR="00691091" w:rsidRPr="00133804">
        <w:rPr>
          <w:rFonts w:ascii="Times" w:hAnsi="Times"/>
          <w:b/>
          <w:sz w:val="24"/>
          <w:szCs w:val="24"/>
          <w:lang w:val="en-GB"/>
        </w:rPr>
        <w:t>neumonia as a complication of influenza A (H1N1) pulmonary infection</w:t>
      </w:r>
    </w:p>
    <w:p w14:paraId="5692E63C" w14:textId="77777777" w:rsidR="00691091" w:rsidRPr="00133804" w:rsidRDefault="00691091" w:rsidP="00691091">
      <w:pPr>
        <w:spacing w:before="100" w:beforeAutospacing="1" w:after="240" w:line="240" w:lineRule="auto"/>
        <w:jc w:val="both"/>
        <w:rPr>
          <w:rFonts w:ascii="Times" w:hAnsi="Times"/>
          <w:b/>
          <w:bCs/>
          <w:color w:val="000000"/>
          <w:sz w:val="24"/>
          <w:szCs w:val="24"/>
          <w:lang w:val="en-GB" w:eastAsia="es-ES"/>
        </w:rPr>
      </w:pPr>
    </w:p>
    <w:p w14:paraId="5C977FDC" w14:textId="77777777" w:rsidR="00691091" w:rsidRPr="00133804" w:rsidRDefault="00691091" w:rsidP="00691091">
      <w:pPr>
        <w:spacing w:before="100" w:beforeAutospacing="1" w:after="240" w:line="240" w:lineRule="auto"/>
        <w:jc w:val="both"/>
        <w:rPr>
          <w:rFonts w:ascii="Times" w:hAnsi="Times"/>
          <w:bCs/>
          <w:color w:val="000000"/>
          <w:sz w:val="24"/>
          <w:szCs w:val="24"/>
          <w:lang w:val="en-GB" w:eastAsia="es-ES"/>
        </w:rPr>
      </w:pPr>
      <w:r w:rsidRPr="00133804">
        <w:rPr>
          <w:rFonts w:ascii="Times" w:hAnsi="Times"/>
          <w:b/>
          <w:bCs/>
          <w:color w:val="000000"/>
          <w:sz w:val="24"/>
          <w:szCs w:val="24"/>
          <w:lang w:val="en-GB" w:eastAsia="es-ES"/>
        </w:rPr>
        <w:t>Authors</w:t>
      </w:r>
      <w:r w:rsidRPr="00133804">
        <w:rPr>
          <w:rFonts w:ascii="Times" w:hAnsi="Times"/>
          <w:bCs/>
          <w:color w:val="000000"/>
          <w:sz w:val="24"/>
          <w:szCs w:val="24"/>
          <w:lang w:val="en-GB" w:eastAsia="es-ES"/>
        </w:rPr>
        <w:t>:</w:t>
      </w:r>
    </w:p>
    <w:p w14:paraId="3B1102A0" w14:textId="4B6657A8" w:rsidR="00691091" w:rsidRPr="00133804" w:rsidRDefault="00691091" w:rsidP="00691091">
      <w:pPr>
        <w:spacing w:before="100" w:beforeAutospacing="1" w:after="198" w:line="480" w:lineRule="auto"/>
        <w:jc w:val="both"/>
        <w:rPr>
          <w:rFonts w:ascii="Times" w:hAnsi="Times"/>
          <w:sz w:val="24"/>
          <w:szCs w:val="24"/>
          <w:lang w:val="en-GB" w:eastAsia="es-ES"/>
        </w:rPr>
      </w:pPr>
      <w:r w:rsidRPr="00133804">
        <w:rPr>
          <w:rFonts w:ascii="Times" w:hAnsi="Times"/>
          <w:color w:val="000000"/>
          <w:sz w:val="24"/>
          <w:szCs w:val="24"/>
          <w:lang w:val="en-GB" w:eastAsia="es-ES"/>
        </w:rPr>
        <w:t>Jose María Larrañaga</w:t>
      </w:r>
      <w:r w:rsidR="00973D27">
        <w:rPr>
          <w:rFonts w:ascii="Times" w:hAnsi="Times"/>
          <w:color w:val="000000"/>
          <w:sz w:val="24"/>
          <w:szCs w:val="24"/>
          <w:vertAlign w:val="superscript"/>
          <w:lang w:val="en-GB" w:eastAsia="es-ES"/>
        </w:rPr>
        <w:t>1</w:t>
      </w:r>
      <w:r w:rsidRPr="00133804">
        <w:rPr>
          <w:rFonts w:ascii="Times" w:hAnsi="Times"/>
          <w:color w:val="000000"/>
          <w:sz w:val="24"/>
          <w:szCs w:val="24"/>
          <w:lang w:val="en-GB" w:eastAsia="es-ES"/>
        </w:rPr>
        <w:t xml:space="preserve"> , Pedro J. Marcos</w:t>
      </w:r>
      <w:r w:rsidR="00973D27">
        <w:rPr>
          <w:rFonts w:ascii="Times" w:hAnsi="Times"/>
          <w:color w:val="000000"/>
          <w:sz w:val="24"/>
          <w:szCs w:val="24"/>
          <w:vertAlign w:val="superscript"/>
          <w:lang w:val="en-GB" w:eastAsia="es-ES"/>
        </w:rPr>
        <w:t>2</w:t>
      </w:r>
      <w:r w:rsidRPr="00133804">
        <w:rPr>
          <w:rFonts w:ascii="Times" w:hAnsi="Times"/>
          <w:color w:val="000000"/>
          <w:sz w:val="24"/>
          <w:szCs w:val="24"/>
          <w:lang w:val="en-GB" w:eastAsia="es-ES"/>
        </w:rPr>
        <w:t xml:space="preserve"> , Francisco Pombo</w:t>
      </w:r>
      <w:r w:rsidR="00973D27">
        <w:rPr>
          <w:rFonts w:ascii="Times" w:hAnsi="Times"/>
          <w:color w:val="000000"/>
          <w:sz w:val="24"/>
          <w:szCs w:val="24"/>
          <w:vertAlign w:val="superscript"/>
          <w:lang w:val="en-GB" w:eastAsia="es-ES"/>
        </w:rPr>
        <w:t>3</w:t>
      </w:r>
      <w:r w:rsidRPr="00133804">
        <w:rPr>
          <w:rFonts w:ascii="Times" w:hAnsi="Times"/>
          <w:color w:val="000000"/>
          <w:sz w:val="24"/>
          <w:szCs w:val="24"/>
          <w:lang w:val="en-GB" w:eastAsia="es-ES"/>
        </w:rPr>
        <w:t xml:space="preserve"> ,</w:t>
      </w:r>
      <w:r w:rsidR="00133804" w:rsidRPr="00133804">
        <w:rPr>
          <w:rFonts w:ascii="Times" w:hAnsi="Times"/>
          <w:color w:val="000000"/>
          <w:sz w:val="24"/>
          <w:szCs w:val="24"/>
          <w:lang w:val="en-GB" w:eastAsia="es-ES"/>
        </w:rPr>
        <w:t xml:space="preserve"> </w:t>
      </w:r>
      <w:r w:rsidRPr="00133804">
        <w:rPr>
          <w:rFonts w:ascii="Times" w:hAnsi="Times"/>
          <w:color w:val="000000"/>
          <w:sz w:val="24"/>
          <w:szCs w:val="24"/>
          <w:lang w:val="en-GB" w:eastAsia="es-ES"/>
        </w:rPr>
        <w:t>Isabel Otero-González</w:t>
      </w:r>
      <w:r w:rsidR="00973D27">
        <w:rPr>
          <w:rFonts w:ascii="Times" w:hAnsi="Times"/>
          <w:color w:val="000000"/>
          <w:sz w:val="24"/>
          <w:szCs w:val="24"/>
          <w:vertAlign w:val="superscript"/>
          <w:lang w:val="en-GB" w:eastAsia="es-ES"/>
        </w:rPr>
        <w:t>2</w:t>
      </w:r>
      <w:r w:rsidRPr="00133804">
        <w:rPr>
          <w:rFonts w:ascii="Times" w:hAnsi="Times"/>
          <w:color w:val="000000"/>
          <w:sz w:val="24"/>
          <w:szCs w:val="24"/>
          <w:lang w:val="en-GB" w:eastAsia="es-ES"/>
        </w:rPr>
        <w:t>.</w:t>
      </w:r>
    </w:p>
    <w:p w14:paraId="169E7697" w14:textId="49B69FD1" w:rsidR="00691091" w:rsidRPr="00133804" w:rsidRDefault="00973D27" w:rsidP="00691091">
      <w:pPr>
        <w:spacing w:before="100" w:beforeAutospacing="1" w:after="198" w:line="480" w:lineRule="auto"/>
        <w:jc w:val="both"/>
        <w:rPr>
          <w:rFonts w:ascii="Times" w:hAnsi="Times"/>
          <w:color w:val="000000"/>
          <w:sz w:val="24"/>
          <w:szCs w:val="24"/>
          <w:lang w:val="en-GB" w:eastAsia="es-ES"/>
        </w:rPr>
      </w:pPr>
      <w:r>
        <w:rPr>
          <w:rFonts w:ascii="Times" w:hAnsi="Times"/>
          <w:color w:val="000000"/>
          <w:sz w:val="24"/>
          <w:szCs w:val="24"/>
          <w:lang w:val="en-GB" w:eastAsia="es-ES"/>
        </w:rPr>
        <w:t>1</w:t>
      </w:r>
      <w:r w:rsidR="00691091" w:rsidRPr="00133804">
        <w:rPr>
          <w:rFonts w:ascii="Times" w:hAnsi="Times"/>
          <w:color w:val="000000"/>
          <w:sz w:val="24"/>
          <w:szCs w:val="24"/>
          <w:lang w:val="en-GB" w:eastAsia="es-ES"/>
        </w:rPr>
        <w:t xml:space="preserve"> </w:t>
      </w:r>
      <w:r w:rsidR="00BB019F" w:rsidRPr="00BB019F">
        <w:rPr>
          <w:rFonts w:ascii="Times" w:hAnsi="Times"/>
          <w:color w:val="000000"/>
          <w:sz w:val="24"/>
          <w:szCs w:val="24"/>
          <w:lang w:val="en-GB" w:eastAsia="es-ES"/>
        </w:rPr>
        <w:t xml:space="preserve">Servicio de </w:t>
      </w:r>
      <w:r w:rsidR="00BB019F">
        <w:rPr>
          <w:rFonts w:ascii="Times" w:hAnsi="Times"/>
          <w:color w:val="000000"/>
          <w:sz w:val="24"/>
          <w:szCs w:val="24"/>
          <w:lang w:val="en-GB" w:eastAsia="es-ES"/>
        </w:rPr>
        <w:t xml:space="preserve">Cardiología. </w:t>
      </w:r>
      <w:r w:rsidR="00BB019F" w:rsidRPr="00BB019F">
        <w:rPr>
          <w:rFonts w:ascii="Times" w:hAnsi="Times"/>
          <w:color w:val="000000"/>
          <w:sz w:val="24"/>
          <w:szCs w:val="24"/>
          <w:lang w:val="en-GB" w:eastAsia="es-ES"/>
        </w:rPr>
        <w:t>Instituto de investigación Biomédica de A Coruña (INIBIC), Complejo Hospitalario Universitario de A Coruña (CHUAC), Sergas. Universidade da Coruña (UDC). As Xubias, 15006, A Coruña, Spain,</w:t>
      </w:r>
    </w:p>
    <w:p w14:paraId="583836C0" w14:textId="60434582" w:rsidR="00691091" w:rsidRPr="00133804" w:rsidRDefault="00973D27" w:rsidP="00691091">
      <w:pPr>
        <w:spacing w:before="100" w:beforeAutospacing="1" w:after="198" w:line="480" w:lineRule="auto"/>
        <w:jc w:val="both"/>
        <w:rPr>
          <w:rFonts w:ascii="Times" w:hAnsi="Times"/>
          <w:color w:val="000000"/>
          <w:sz w:val="24"/>
          <w:szCs w:val="24"/>
          <w:lang w:val="en-GB" w:eastAsia="es-ES"/>
        </w:rPr>
      </w:pPr>
      <w:r>
        <w:rPr>
          <w:rFonts w:ascii="Times" w:hAnsi="Times"/>
          <w:color w:val="000000"/>
          <w:sz w:val="24"/>
          <w:szCs w:val="24"/>
          <w:lang w:val="en-GB" w:eastAsia="es-ES"/>
        </w:rPr>
        <w:t>2</w:t>
      </w:r>
      <w:r w:rsidR="00691091" w:rsidRPr="00133804">
        <w:rPr>
          <w:rFonts w:ascii="Times" w:hAnsi="Times"/>
          <w:color w:val="000000"/>
          <w:sz w:val="24"/>
          <w:szCs w:val="24"/>
          <w:lang w:val="en-GB" w:eastAsia="es-ES"/>
        </w:rPr>
        <w:t xml:space="preserve"> </w:t>
      </w:r>
      <w:r w:rsidR="00BB019F" w:rsidRPr="00BB019F">
        <w:rPr>
          <w:rFonts w:ascii="Times" w:hAnsi="Times"/>
          <w:color w:val="000000"/>
          <w:sz w:val="24"/>
          <w:szCs w:val="24"/>
          <w:lang w:val="en-GB" w:eastAsia="es-ES"/>
        </w:rPr>
        <w:t xml:space="preserve">Servicio de Neumología. Instituto de investigación Biomédica de A Coruña (INIBIC), Complejo Hospitalario Universitario de A Coruña (CHUAC), Sergas. Universidade da Coruña (UDC). As Xubias, 15006, A Coruña, Spain, </w:t>
      </w:r>
    </w:p>
    <w:p w14:paraId="7F9950EB" w14:textId="1EB15E66" w:rsidR="00691091" w:rsidRPr="00133804" w:rsidRDefault="00973D27" w:rsidP="00691091">
      <w:pPr>
        <w:spacing w:before="100" w:beforeAutospacing="1" w:after="198" w:line="480" w:lineRule="auto"/>
        <w:jc w:val="both"/>
        <w:rPr>
          <w:rFonts w:ascii="Times" w:hAnsi="Times"/>
          <w:color w:val="000000"/>
          <w:sz w:val="24"/>
          <w:szCs w:val="24"/>
          <w:lang w:val="en-GB" w:eastAsia="es-ES"/>
        </w:rPr>
      </w:pPr>
      <w:r>
        <w:rPr>
          <w:rFonts w:ascii="Times" w:hAnsi="Times"/>
          <w:color w:val="000000"/>
          <w:sz w:val="24"/>
          <w:szCs w:val="24"/>
          <w:lang w:val="en-GB" w:eastAsia="es-ES"/>
        </w:rPr>
        <w:t>3</w:t>
      </w:r>
      <w:r w:rsidR="00BF1FE2" w:rsidRPr="00133804">
        <w:rPr>
          <w:rFonts w:ascii="Times" w:hAnsi="Times"/>
          <w:color w:val="000000"/>
          <w:sz w:val="24"/>
          <w:szCs w:val="24"/>
          <w:lang w:val="en-GB" w:eastAsia="es-ES"/>
        </w:rPr>
        <w:t xml:space="preserve"> </w:t>
      </w:r>
      <w:r w:rsidR="00BB019F" w:rsidRPr="00BB019F">
        <w:rPr>
          <w:rFonts w:ascii="Times" w:hAnsi="Times"/>
          <w:color w:val="000000"/>
          <w:sz w:val="24"/>
          <w:szCs w:val="24"/>
          <w:lang w:val="en-GB" w:eastAsia="es-ES"/>
        </w:rPr>
        <w:t xml:space="preserve">Servicio de </w:t>
      </w:r>
      <w:r>
        <w:rPr>
          <w:rFonts w:ascii="Times" w:hAnsi="Times"/>
          <w:color w:val="000000"/>
          <w:sz w:val="24"/>
          <w:szCs w:val="24"/>
          <w:lang w:val="en-GB" w:eastAsia="es-ES"/>
        </w:rPr>
        <w:t>Radio</w:t>
      </w:r>
      <w:r w:rsidR="00BB019F">
        <w:rPr>
          <w:rFonts w:ascii="Times" w:hAnsi="Times"/>
          <w:color w:val="000000"/>
          <w:sz w:val="24"/>
          <w:szCs w:val="24"/>
          <w:lang w:val="en-GB" w:eastAsia="es-ES"/>
        </w:rPr>
        <w:t xml:space="preserve">logía. </w:t>
      </w:r>
      <w:r w:rsidR="00BB019F" w:rsidRPr="00BB019F">
        <w:rPr>
          <w:rFonts w:ascii="Times" w:hAnsi="Times"/>
          <w:color w:val="000000"/>
          <w:sz w:val="24"/>
          <w:szCs w:val="24"/>
          <w:lang w:val="en-GB" w:eastAsia="es-ES"/>
        </w:rPr>
        <w:t xml:space="preserve">Instituto de investigación Biomédica de A Coruña (INIBIC), Complejo Hospitalario Universitario de A Coruña (CHUAC), Sergas. Universidade da Coruña (UDC). As Xubias, 15006, A Coruña, Spain, </w:t>
      </w:r>
      <w:r w:rsidR="00691091" w:rsidRPr="00133804">
        <w:rPr>
          <w:rFonts w:ascii="Times" w:hAnsi="Times"/>
          <w:color w:val="000000"/>
          <w:sz w:val="24"/>
          <w:szCs w:val="24"/>
          <w:lang w:val="en-GB" w:eastAsia="es-ES"/>
        </w:rPr>
        <w:t xml:space="preserve">Radiology Department. Complejo Hospitalario Universitario de A Coruña (CHUAC). SERGAS. A Coruña, Spain. </w:t>
      </w:r>
    </w:p>
    <w:p w14:paraId="37C23A29" w14:textId="2D39EA5C" w:rsidR="00691091" w:rsidRPr="00133804" w:rsidRDefault="00BF1FE2" w:rsidP="00691091">
      <w:pPr>
        <w:spacing w:before="100" w:beforeAutospacing="1" w:after="198" w:line="240" w:lineRule="auto"/>
        <w:jc w:val="both"/>
        <w:rPr>
          <w:rFonts w:ascii="Times" w:hAnsi="Times"/>
          <w:sz w:val="24"/>
          <w:szCs w:val="24"/>
          <w:lang w:val="en-GB" w:eastAsia="es-ES"/>
        </w:rPr>
      </w:pPr>
      <w:r w:rsidRPr="00133804">
        <w:rPr>
          <w:rFonts w:ascii="Times" w:hAnsi="Times"/>
          <w:b/>
          <w:sz w:val="24"/>
          <w:szCs w:val="24"/>
          <w:lang w:val="en-GB" w:eastAsia="es-ES"/>
        </w:rPr>
        <w:t>Keywords</w:t>
      </w:r>
      <w:r w:rsidR="001C0CCD">
        <w:rPr>
          <w:rFonts w:ascii="Times" w:hAnsi="Times"/>
          <w:sz w:val="24"/>
          <w:szCs w:val="24"/>
          <w:lang w:val="en-GB" w:eastAsia="es-ES"/>
        </w:rPr>
        <w:t>: I</w:t>
      </w:r>
      <w:r w:rsidRPr="00133804">
        <w:rPr>
          <w:rFonts w:ascii="Times" w:hAnsi="Times"/>
          <w:sz w:val="24"/>
          <w:szCs w:val="24"/>
          <w:lang w:val="en-GB" w:eastAsia="es-ES"/>
        </w:rPr>
        <w:t>nfluenza</w:t>
      </w:r>
      <w:r w:rsidR="0038633C">
        <w:rPr>
          <w:rFonts w:ascii="Times" w:hAnsi="Times"/>
          <w:sz w:val="24"/>
          <w:szCs w:val="24"/>
          <w:lang w:val="en-GB" w:eastAsia="es-ES"/>
        </w:rPr>
        <w:t xml:space="preserve">; </w:t>
      </w:r>
      <w:r w:rsidR="001C0CCD">
        <w:rPr>
          <w:rFonts w:ascii="Times" w:hAnsi="Times"/>
          <w:sz w:val="24"/>
          <w:szCs w:val="24"/>
          <w:lang w:val="en-GB" w:eastAsia="es-ES"/>
        </w:rPr>
        <w:t>P</w:t>
      </w:r>
      <w:r w:rsidR="00133804" w:rsidRPr="00133804">
        <w:rPr>
          <w:rFonts w:ascii="Times" w:hAnsi="Times"/>
          <w:sz w:val="24"/>
          <w:szCs w:val="24"/>
          <w:lang w:val="en-GB" w:eastAsia="es-ES"/>
        </w:rPr>
        <w:t>neumonia</w:t>
      </w:r>
      <w:r w:rsidR="0038633C">
        <w:rPr>
          <w:rFonts w:ascii="Times" w:hAnsi="Times"/>
          <w:sz w:val="24"/>
          <w:szCs w:val="24"/>
          <w:lang w:val="en-GB" w:eastAsia="es-ES"/>
        </w:rPr>
        <w:t xml:space="preserve">; </w:t>
      </w:r>
      <w:r w:rsidR="001C0CCD">
        <w:rPr>
          <w:rFonts w:ascii="Times" w:hAnsi="Times"/>
          <w:sz w:val="24"/>
          <w:szCs w:val="24"/>
          <w:lang w:val="en-GB" w:eastAsia="es-ES"/>
        </w:rPr>
        <w:t>E</w:t>
      </w:r>
      <w:r w:rsidR="00862880">
        <w:rPr>
          <w:rFonts w:ascii="Times" w:hAnsi="Times"/>
          <w:sz w:val="24"/>
          <w:szCs w:val="24"/>
          <w:lang w:val="en-GB" w:eastAsia="es-ES"/>
        </w:rPr>
        <w:t xml:space="preserve">osinophilia </w:t>
      </w:r>
    </w:p>
    <w:p w14:paraId="52516E72" w14:textId="4CA70007" w:rsidR="00BF1FE2" w:rsidRDefault="00BF1FE2" w:rsidP="00691091">
      <w:pPr>
        <w:spacing w:before="100" w:beforeAutospacing="1" w:after="198" w:line="240" w:lineRule="auto"/>
        <w:jc w:val="both"/>
        <w:rPr>
          <w:rFonts w:ascii="Times" w:hAnsi="Times"/>
          <w:sz w:val="24"/>
          <w:szCs w:val="24"/>
          <w:lang w:val="en-GB" w:eastAsia="es-ES"/>
        </w:rPr>
      </w:pPr>
      <w:r w:rsidRPr="00133804">
        <w:rPr>
          <w:rFonts w:ascii="Times" w:hAnsi="Times"/>
          <w:b/>
          <w:sz w:val="24"/>
          <w:szCs w:val="24"/>
          <w:lang w:val="en-GB" w:eastAsia="es-ES"/>
        </w:rPr>
        <w:t>Running title</w:t>
      </w:r>
      <w:r w:rsidRPr="00133804">
        <w:rPr>
          <w:rFonts w:ascii="Times" w:hAnsi="Times"/>
          <w:sz w:val="24"/>
          <w:szCs w:val="24"/>
          <w:lang w:val="en-GB" w:eastAsia="es-ES"/>
        </w:rPr>
        <w:t xml:space="preserve">: </w:t>
      </w:r>
      <w:r w:rsidR="00D43486" w:rsidRPr="00133804">
        <w:rPr>
          <w:rFonts w:ascii="Times" w:hAnsi="Times"/>
          <w:sz w:val="24"/>
          <w:szCs w:val="24"/>
          <w:lang w:val="en-GB" w:eastAsia="es-ES"/>
        </w:rPr>
        <w:t xml:space="preserve">Influenza and eosinophilic pneumonia </w:t>
      </w:r>
    </w:p>
    <w:p w14:paraId="6CF5105F" w14:textId="10820500" w:rsidR="004D4A49" w:rsidRPr="00133804" w:rsidRDefault="004D4A49" w:rsidP="00691091">
      <w:pPr>
        <w:spacing w:before="100" w:beforeAutospacing="1" w:after="198" w:line="240" w:lineRule="auto"/>
        <w:jc w:val="both"/>
        <w:rPr>
          <w:rFonts w:ascii="Times" w:hAnsi="Times"/>
          <w:sz w:val="24"/>
          <w:szCs w:val="24"/>
          <w:lang w:val="en-GB" w:eastAsia="es-ES"/>
        </w:rPr>
      </w:pPr>
      <w:r w:rsidRPr="004D4A49">
        <w:rPr>
          <w:rFonts w:ascii="Times" w:hAnsi="Times"/>
          <w:b/>
          <w:sz w:val="24"/>
          <w:szCs w:val="24"/>
          <w:lang w:val="en-GB" w:eastAsia="es-ES"/>
        </w:rPr>
        <w:t>Funding</w:t>
      </w:r>
      <w:r>
        <w:rPr>
          <w:rFonts w:ascii="Times" w:hAnsi="Times"/>
          <w:sz w:val="24"/>
          <w:szCs w:val="24"/>
          <w:lang w:val="en-GB" w:eastAsia="es-ES"/>
        </w:rPr>
        <w:t>: none</w:t>
      </w:r>
    </w:p>
    <w:p w14:paraId="313E1B3A" w14:textId="77777777" w:rsidR="00691091" w:rsidRPr="00133804" w:rsidRDefault="00691091" w:rsidP="00691091">
      <w:pPr>
        <w:spacing w:before="100" w:beforeAutospacing="1" w:after="198" w:line="240" w:lineRule="auto"/>
        <w:jc w:val="both"/>
        <w:rPr>
          <w:rFonts w:ascii="Times" w:hAnsi="Times"/>
          <w:sz w:val="24"/>
          <w:szCs w:val="24"/>
          <w:lang w:val="en-GB" w:eastAsia="es-ES"/>
        </w:rPr>
      </w:pPr>
    </w:p>
    <w:p w14:paraId="36A73BDD" w14:textId="77777777" w:rsidR="00691091" w:rsidRPr="00133804" w:rsidRDefault="00691091" w:rsidP="00691091">
      <w:pPr>
        <w:spacing w:before="100" w:beforeAutospacing="1" w:after="198" w:line="240" w:lineRule="auto"/>
        <w:jc w:val="both"/>
        <w:rPr>
          <w:rFonts w:ascii="Times" w:hAnsi="Times"/>
          <w:sz w:val="24"/>
          <w:szCs w:val="24"/>
          <w:lang w:val="en-GB" w:eastAsia="es-ES"/>
        </w:rPr>
      </w:pPr>
      <w:r w:rsidRPr="00133804">
        <w:rPr>
          <w:rFonts w:ascii="Times" w:hAnsi="Times"/>
          <w:b/>
          <w:bCs/>
          <w:color w:val="000000"/>
          <w:sz w:val="24"/>
          <w:szCs w:val="24"/>
          <w:lang w:val="en-GB" w:eastAsia="es-ES"/>
        </w:rPr>
        <w:t>Corresponding author:</w:t>
      </w:r>
      <w:r w:rsidRPr="00133804">
        <w:rPr>
          <w:rFonts w:ascii="Times" w:hAnsi="Times"/>
          <w:color w:val="000000"/>
          <w:sz w:val="24"/>
          <w:szCs w:val="24"/>
          <w:lang w:val="en-GB" w:eastAsia="es-ES"/>
        </w:rPr>
        <w:t xml:space="preserve"> </w:t>
      </w:r>
    </w:p>
    <w:p w14:paraId="48B0652D" w14:textId="77777777" w:rsidR="00691091" w:rsidRPr="00133804" w:rsidRDefault="00691091" w:rsidP="00133804">
      <w:pPr>
        <w:pStyle w:val="Textodecuerpo2"/>
        <w:spacing w:line="240" w:lineRule="auto"/>
        <w:rPr>
          <w:rFonts w:ascii="Times" w:eastAsiaTheme="minorEastAsia" w:hAnsi="Times" w:cstheme="minorBidi"/>
          <w:color w:val="000000"/>
          <w:lang w:val="en-GB" w:eastAsia="es-ES"/>
        </w:rPr>
      </w:pPr>
      <w:r w:rsidRPr="00133804">
        <w:rPr>
          <w:rFonts w:ascii="Times" w:eastAsiaTheme="minorEastAsia" w:hAnsi="Times" w:cstheme="minorBidi"/>
          <w:color w:val="000000"/>
          <w:lang w:val="en-GB" w:eastAsia="es-ES"/>
        </w:rPr>
        <w:t>Pedro J Marcos, MD</w:t>
      </w:r>
    </w:p>
    <w:p w14:paraId="32264BA9" w14:textId="77777777" w:rsidR="00691091" w:rsidRPr="00133804" w:rsidRDefault="00691091" w:rsidP="00133804">
      <w:pPr>
        <w:pStyle w:val="Textodecuerpo2"/>
        <w:spacing w:line="240" w:lineRule="auto"/>
        <w:rPr>
          <w:rFonts w:ascii="Times" w:eastAsiaTheme="minorEastAsia" w:hAnsi="Times" w:cstheme="minorBidi"/>
          <w:color w:val="000000"/>
          <w:lang w:val="en-GB" w:eastAsia="es-ES"/>
        </w:rPr>
      </w:pPr>
      <w:r w:rsidRPr="00133804">
        <w:rPr>
          <w:rFonts w:ascii="Times" w:eastAsiaTheme="minorEastAsia" w:hAnsi="Times" w:cstheme="minorBidi"/>
          <w:color w:val="000000"/>
          <w:lang w:val="en-GB" w:eastAsia="es-ES"/>
        </w:rPr>
        <w:t>Servicio de Neumología</w:t>
      </w:r>
    </w:p>
    <w:p w14:paraId="023163D8" w14:textId="77777777" w:rsidR="00691091" w:rsidRPr="00133804" w:rsidRDefault="00691091" w:rsidP="00133804">
      <w:pPr>
        <w:pStyle w:val="Textodecuerpo2"/>
        <w:spacing w:line="240" w:lineRule="auto"/>
        <w:rPr>
          <w:rFonts w:ascii="Times" w:eastAsiaTheme="minorEastAsia" w:hAnsi="Times" w:cstheme="minorBidi"/>
          <w:color w:val="000000"/>
          <w:lang w:val="en-GB" w:eastAsia="es-ES"/>
        </w:rPr>
      </w:pPr>
      <w:r w:rsidRPr="00133804">
        <w:rPr>
          <w:rFonts w:ascii="Times" w:eastAsiaTheme="minorEastAsia" w:hAnsi="Times" w:cstheme="minorBidi"/>
          <w:color w:val="000000"/>
          <w:lang w:val="en-GB" w:eastAsia="es-ES"/>
        </w:rPr>
        <w:t xml:space="preserve">Complejo Hospitalario Universitario de A Coruña, A Coruña. Spain </w:t>
      </w:r>
    </w:p>
    <w:p w14:paraId="22098408" w14:textId="77777777" w:rsidR="001B0A39" w:rsidRDefault="00691091" w:rsidP="001B0A39">
      <w:pPr>
        <w:spacing w:line="240" w:lineRule="auto"/>
        <w:rPr>
          <w:rFonts w:ascii="Times" w:hAnsi="Times"/>
          <w:color w:val="000000"/>
          <w:sz w:val="24"/>
          <w:szCs w:val="24"/>
          <w:lang w:val="en-GB" w:eastAsia="es-ES"/>
        </w:rPr>
      </w:pPr>
      <w:r w:rsidRPr="00133804">
        <w:rPr>
          <w:rFonts w:ascii="Times" w:hAnsi="Times"/>
          <w:color w:val="000000"/>
          <w:sz w:val="24"/>
          <w:szCs w:val="24"/>
          <w:lang w:val="en-GB" w:eastAsia="es-ES"/>
        </w:rPr>
        <w:t>Phone +34981178000</w:t>
      </w:r>
      <w:r w:rsidRPr="00133804">
        <w:rPr>
          <w:rFonts w:ascii="Times" w:hAnsi="Times"/>
          <w:color w:val="000000"/>
          <w:sz w:val="24"/>
          <w:szCs w:val="24"/>
          <w:lang w:val="en-GB" w:eastAsia="es-ES"/>
        </w:rPr>
        <w:br/>
      </w:r>
      <w:hyperlink r:id="rId8" w:history="1">
        <w:r w:rsidRPr="00133804">
          <w:rPr>
            <w:rFonts w:ascii="Times" w:hAnsi="Times"/>
            <w:color w:val="000000"/>
            <w:sz w:val="24"/>
            <w:szCs w:val="24"/>
            <w:lang w:val="en-GB" w:eastAsia="es-ES"/>
          </w:rPr>
          <w:t>pedro.jorge.marcos.rodriguez@sergas.es</w:t>
        </w:r>
      </w:hyperlink>
    </w:p>
    <w:p w14:paraId="157F211C" w14:textId="77777777" w:rsidR="00973D27" w:rsidRDefault="00973D27" w:rsidP="001B0A39">
      <w:pPr>
        <w:spacing w:line="240" w:lineRule="auto"/>
        <w:rPr>
          <w:rFonts w:ascii="Times" w:hAnsi="Times"/>
          <w:b/>
          <w:sz w:val="24"/>
          <w:szCs w:val="24"/>
          <w:lang w:val="en-GB"/>
        </w:rPr>
      </w:pPr>
    </w:p>
    <w:p w14:paraId="1E6B3139" w14:textId="621ADB34" w:rsidR="00691091" w:rsidRPr="001B0A39" w:rsidRDefault="00D43486" w:rsidP="001B0A39">
      <w:pPr>
        <w:spacing w:line="240" w:lineRule="auto"/>
        <w:rPr>
          <w:rFonts w:ascii="Times" w:hAnsi="Times"/>
          <w:color w:val="000000"/>
          <w:sz w:val="24"/>
          <w:szCs w:val="24"/>
          <w:lang w:val="en-GB" w:eastAsia="es-ES"/>
        </w:rPr>
      </w:pPr>
      <w:r w:rsidRPr="00133804">
        <w:rPr>
          <w:rFonts w:ascii="Times" w:hAnsi="Times"/>
          <w:b/>
          <w:sz w:val="24"/>
          <w:szCs w:val="24"/>
          <w:lang w:val="en-GB"/>
        </w:rPr>
        <w:t>Abstract</w:t>
      </w:r>
    </w:p>
    <w:p w14:paraId="1ADC25A5" w14:textId="7082CAD3" w:rsidR="00133804" w:rsidRDefault="007C06D2" w:rsidP="00133804">
      <w:pPr>
        <w:widowControl w:val="0"/>
        <w:autoSpaceDE w:val="0"/>
        <w:autoSpaceDN w:val="0"/>
        <w:adjustRightInd w:val="0"/>
        <w:spacing w:after="240" w:line="480" w:lineRule="auto"/>
        <w:rPr>
          <w:rFonts w:ascii="Times" w:hAnsi="Times" w:cs="Times"/>
          <w:bCs/>
          <w:sz w:val="24"/>
          <w:szCs w:val="24"/>
          <w:lang w:val="en-GB" w:eastAsia="es-ES"/>
        </w:rPr>
      </w:pPr>
      <w:r w:rsidRPr="00133804">
        <w:rPr>
          <w:rFonts w:ascii="Times" w:hAnsi="Times"/>
          <w:sz w:val="24"/>
          <w:szCs w:val="24"/>
          <w:lang w:val="en-GB"/>
        </w:rPr>
        <w:t>Acute eosinophilic pneumonia (AEP) is a rare disease characterized by its acute onset and a clinical presentation simulating a bacterial pneumonia</w:t>
      </w:r>
      <w:r>
        <w:rPr>
          <w:rFonts w:ascii="Times" w:hAnsi="Times"/>
          <w:sz w:val="24"/>
          <w:szCs w:val="24"/>
          <w:lang w:val="en-GB"/>
        </w:rPr>
        <w:t>. Although it can be idiopathic, it has been described related to drugs, toxic agents and infections, mostly parasitic.</w:t>
      </w:r>
      <w:r>
        <w:rPr>
          <w:rFonts w:ascii="Times" w:hAnsi="Times" w:cs="Times"/>
          <w:bCs/>
          <w:sz w:val="24"/>
          <w:szCs w:val="24"/>
          <w:lang w:val="en-GB" w:eastAsia="es-ES"/>
        </w:rPr>
        <w:t xml:space="preserve"> W</w:t>
      </w:r>
      <w:r w:rsidR="0038633C">
        <w:rPr>
          <w:rFonts w:ascii="Times" w:hAnsi="Times" w:cs="Times"/>
          <w:bCs/>
          <w:sz w:val="24"/>
          <w:szCs w:val="24"/>
          <w:lang w:val="en-GB" w:eastAsia="es-ES"/>
        </w:rPr>
        <w:t>e describe t</w:t>
      </w:r>
      <w:r w:rsidR="00133804" w:rsidRPr="00133804">
        <w:rPr>
          <w:rFonts w:ascii="Times" w:hAnsi="Times" w:cs="Times"/>
          <w:bCs/>
          <w:sz w:val="24"/>
          <w:szCs w:val="24"/>
          <w:lang w:val="en-GB" w:eastAsia="es-ES"/>
        </w:rPr>
        <w:t>he case</w:t>
      </w:r>
      <w:r w:rsidR="00EA16AD" w:rsidRPr="00133804">
        <w:rPr>
          <w:rFonts w:ascii="Times" w:hAnsi="Times" w:cs="Times"/>
          <w:bCs/>
          <w:sz w:val="24"/>
          <w:szCs w:val="24"/>
          <w:lang w:val="en-GB" w:eastAsia="es-ES"/>
        </w:rPr>
        <w:t xml:space="preserve"> of </w:t>
      </w:r>
      <w:r w:rsidR="00133804" w:rsidRPr="00133804">
        <w:rPr>
          <w:rFonts w:ascii="Times" w:hAnsi="Times" w:cs="Times"/>
          <w:bCs/>
          <w:sz w:val="24"/>
          <w:szCs w:val="24"/>
          <w:lang w:val="en-GB" w:eastAsia="es-ES"/>
        </w:rPr>
        <w:t>influenza</w:t>
      </w:r>
      <w:r w:rsidR="00EA16AD" w:rsidRPr="00133804">
        <w:rPr>
          <w:rFonts w:ascii="Times" w:hAnsi="Times" w:cs="Times"/>
          <w:bCs/>
          <w:sz w:val="24"/>
          <w:szCs w:val="24"/>
          <w:lang w:val="en-GB" w:eastAsia="es-ES"/>
        </w:rPr>
        <w:t xml:space="preserve"> A (H1N1) </w:t>
      </w:r>
      <w:r>
        <w:rPr>
          <w:rFonts w:ascii="Times" w:hAnsi="Times" w:cs="Times"/>
          <w:bCs/>
          <w:sz w:val="24"/>
          <w:szCs w:val="24"/>
          <w:lang w:val="en-GB" w:eastAsia="es-ES"/>
        </w:rPr>
        <w:t xml:space="preserve">severe </w:t>
      </w:r>
      <w:r w:rsidR="00EA16AD" w:rsidRPr="00133804">
        <w:rPr>
          <w:rFonts w:ascii="Times" w:hAnsi="Times" w:cs="Times"/>
          <w:bCs/>
          <w:sz w:val="24"/>
          <w:szCs w:val="24"/>
          <w:lang w:val="en-GB" w:eastAsia="es-ES"/>
        </w:rPr>
        <w:t xml:space="preserve">pneumonia complicated by an acute eosinophilic pneumonia. </w:t>
      </w:r>
      <w:r>
        <w:rPr>
          <w:rFonts w:ascii="Times" w:hAnsi="Times" w:cs="Times"/>
          <w:bCs/>
          <w:sz w:val="24"/>
          <w:szCs w:val="24"/>
          <w:lang w:val="en-GB" w:eastAsia="es-ES"/>
        </w:rPr>
        <w:t>Patient</w:t>
      </w:r>
      <w:r w:rsidRPr="00133804">
        <w:rPr>
          <w:rFonts w:ascii="Times" w:hAnsi="Times" w:cs="Times"/>
          <w:bCs/>
          <w:sz w:val="24"/>
          <w:szCs w:val="24"/>
          <w:lang w:val="en-GB" w:eastAsia="es-ES"/>
        </w:rPr>
        <w:t xml:space="preserve"> presented with respiratory failure and diffuse</w:t>
      </w:r>
      <w:r w:rsidR="00133804" w:rsidRPr="00133804">
        <w:rPr>
          <w:rFonts w:ascii="Times" w:hAnsi="Times" w:cs="Times"/>
          <w:bCs/>
          <w:sz w:val="24"/>
          <w:szCs w:val="24"/>
          <w:lang w:val="en-GB" w:eastAsia="es-ES"/>
        </w:rPr>
        <w:t xml:space="preserve"> ground-glass opacities at chest-computed tomography. Clinical suspicion for this complication and bronchoalveolar lavage with cellular count analysis is crucial.</w:t>
      </w:r>
    </w:p>
    <w:p w14:paraId="7B42DD48" w14:textId="77777777" w:rsidR="007C06D2" w:rsidRDefault="007C06D2" w:rsidP="00133804">
      <w:pPr>
        <w:widowControl w:val="0"/>
        <w:autoSpaceDE w:val="0"/>
        <w:autoSpaceDN w:val="0"/>
        <w:adjustRightInd w:val="0"/>
        <w:spacing w:after="240" w:line="480" w:lineRule="auto"/>
        <w:rPr>
          <w:rFonts w:ascii="Times" w:hAnsi="Times" w:cs="Times"/>
          <w:bCs/>
          <w:sz w:val="24"/>
          <w:szCs w:val="24"/>
          <w:lang w:val="en-GB" w:eastAsia="es-ES"/>
        </w:rPr>
      </w:pPr>
    </w:p>
    <w:p w14:paraId="446D539D" w14:textId="77777777" w:rsidR="00EA16AD" w:rsidRPr="00133804" w:rsidRDefault="00EA16AD" w:rsidP="00EA16AD">
      <w:pPr>
        <w:widowControl w:val="0"/>
        <w:autoSpaceDE w:val="0"/>
        <w:autoSpaceDN w:val="0"/>
        <w:adjustRightInd w:val="0"/>
        <w:spacing w:after="240" w:line="240" w:lineRule="auto"/>
        <w:rPr>
          <w:rFonts w:ascii="Times" w:hAnsi="Times" w:cs="Times"/>
          <w:bCs/>
          <w:sz w:val="24"/>
          <w:szCs w:val="24"/>
          <w:lang w:val="en-GB" w:eastAsia="es-ES"/>
        </w:rPr>
      </w:pPr>
    </w:p>
    <w:p w14:paraId="5CB97133" w14:textId="77777777" w:rsidR="00EA16AD" w:rsidRPr="00133804" w:rsidRDefault="00EA16AD">
      <w:pPr>
        <w:spacing w:after="0" w:line="240" w:lineRule="auto"/>
        <w:rPr>
          <w:rFonts w:ascii="Times" w:hAnsi="Times"/>
          <w:sz w:val="24"/>
          <w:szCs w:val="24"/>
          <w:lang w:val="en-GB"/>
        </w:rPr>
      </w:pPr>
      <w:r w:rsidRPr="00133804">
        <w:rPr>
          <w:rFonts w:ascii="Times" w:hAnsi="Times"/>
          <w:sz w:val="24"/>
          <w:szCs w:val="24"/>
          <w:lang w:val="en-GB"/>
        </w:rPr>
        <w:br w:type="page"/>
      </w:r>
    </w:p>
    <w:p w14:paraId="6995368B" w14:textId="1C5A5554" w:rsidR="007C06D2" w:rsidRPr="007C06D2" w:rsidRDefault="007C06D2" w:rsidP="007C06D2">
      <w:pPr>
        <w:spacing w:line="480" w:lineRule="auto"/>
        <w:jc w:val="both"/>
        <w:rPr>
          <w:rFonts w:ascii="Times" w:hAnsi="Times"/>
          <w:b/>
          <w:sz w:val="24"/>
          <w:szCs w:val="24"/>
          <w:lang w:val="en-GB"/>
        </w:rPr>
      </w:pPr>
      <w:r w:rsidRPr="007C06D2">
        <w:rPr>
          <w:rFonts w:ascii="Times" w:hAnsi="Times"/>
          <w:b/>
          <w:sz w:val="24"/>
          <w:szCs w:val="24"/>
          <w:lang w:val="en-GB"/>
        </w:rPr>
        <w:t>Introduction</w:t>
      </w:r>
    </w:p>
    <w:p w14:paraId="62596F2D" w14:textId="69C2440C" w:rsidR="00EA16AD" w:rsidRPr="00133804" w:rsidRDefault="00EA16AD" w:rsidP="007C06D2">
      <w:pPr>
        <w:spacing w:line="480" w:lineRule="auto"/>
        <w:jc w:val="both"/>
        <w:rPr>
          <w:rFonts w:ascii="Times" w:hAnsi="Times"/>
          <w:sz w:val="24"/>
          <w:szCs w:val="24"/>
          <w:lang w:val="en-GB"/>
        </w:rPr>
      </w:pPr>
      <w:r w:rsidRPr="00133804">
        <w:rPr>
          <w:rFonts w:ascii="Times" w:hAnsi="Times"/>
          <w:sz w:val="24"/>
          <w:szCs w:val="24"/>
          <w:lang w:val="en-GB"/>
        </w:rPr>
        <w:t>Acute eosinophilic pneumonia (AEP) is a rare disease characterized by its acute onset and a clinical presentation simulating a bacterial pneumonia. It can be idiopathic (when there is absence of determined cause) or secondary to use of drugs, toxic agents, parasitic infection or other infectious causes. Influenza related complications are mostly respiratory and includes bacterial pneumonia or acute respiratory distress syndrome (ARDS). We describe a cause of a middle age patient who had a severe influenza A (H1N1) pneumonia requiring ICU admission with persistent dyspnea and severe hypoxemia with rapid radiological progression, which its ultimate cause was an eosinophilic pneumonia confirmed by bronchoalveolar lavage (BAL). We suggest that in the context of a nonresolving influenza A(H1N1) pneumonia, AEP should be suspected.</w:t>
      </w:r>
    </w:p>
    <w:p w14:paraId="31D0C825" w14:textId="0472025B" w:rsidR="00691091" w:rsidRPr="00133804" w:rsidRDefault="00691091" w:rsidP="00EA16AD">
      <w:pPr>
        <w:spacing w:after="0" w:line="480" w:lineRule="auto"/>
        <w:rPr>
          <w:rFonts w:ascii="Times" w:hAnsi="Times"/>
          <w:b/>
          <w:sz w:val="24"/>
          <w:szCs w:val="24"/>
          <w:lang w:val="en-GB"/>
        </w:rPr>
      </w:pPr>
      <w:r w:rsidRPr="00133804">
        <w:rPr>
          <w:rFonts w:ascii="Times" w:hAnsi="Times"/>
          <w:b/>
          <w:sz w:val="24"/>
          <w:szCs w:val="24"/>
          <w:lang w:val="en-GB"/>
        </w:rPr>
        <w:t>Case Presentation:</w:t>
      </w:r>
    </w:p>
    <w:p w14:paraId="319B1227" w14:textId="2F690145" w:rsidR="00691091" w:rsidRPr="00133804" w:rsidRDefault="00691091" w:rsidP="00EA16AD">
      <w:pPr>
        <w:widowControl w:val="0"/>
        <w:autoSpaceDE w:val="0"/>
        <w:autoSpaceDN w:val="0"/>
        <w:adjustRightInd w:val="0"/>
        <w:spacing w:after="0" w:line="480" w:lineRule="auto"/>
        <w:jc w:val="both"/>
        <w:rPr>
          <w:rFonts w:ascii="Times" w:hAnsi="Times"/>
          <w:sz w:val="24"/>
          <w:szCs w:val="24"/>
          <w:lang w:val="en-GB"/>
        </w:rPr>
      </w:pPr>
      <w:r w:rsidRPr="00133804">
        <w:rPr>
          <w:rFonts w:ascii="Times" w:hAnsi="Times"/>
          <w:sz w:val="24"/>
          <w:szCs w:val="24"/>
          <w:lang w:val="en-GB"/>
        </w:rPr>
        <w:t>A 60-year old man was admitted to our hospital with a 2 weeks episode of astheni</w:t>
      </w:r>
      <w:r w:rsidR="00585EB9">
        <w:rPr>
          <w:rFonts w:ascii="Times" w:hAnsi="Times"/>
          <w:sz w:val="24"/>
          <w:szCs w:val="24"/>
          <w:lang w:val="en-GB"/>
        </w:rPr>
        <w:t xml:space="preserve">a, rapidly progressive dyspnea, </w:t>
      </w:r>
      <w:r w:rsidRPr="00133804">
        <w:rPr>
          <w:rFonts w:ascii="Times" w:hAnsi="Times"/>
          <w:sz w:val="24"/>
          <w:szCs w:val="24"/>
          <w:lang w:val="en-GB"/>
        </w:rPr>
        <w:t xml:space="preserve">fever (38ºC) and increased in sputum production. He had no history of smoking or drug use, except for alcohol abuse of 70gr per day, and he had not travelled in </w:t>
      </w:r>
      <w:r w:rsidR="00585EB9" w:rsidRPr="00133804">
        <w:rPr>
          <w:rFonts w:ascii="Times" w:hAnsi="Times"/>
          <w:sz w:val="24"/>
          <w:szCs w:val="24"/>
          <w:lang w:val="en-GB"/>
        </w:rPr>
        <w:t>the last</w:t>
      </w:r>
      <w:r w:rsidRPr="00133804">
        <w:rPr>
          <w:rFonts w:ascii="Times" w:hAnsi="Times"/>
          <w:sz w:val="24"/>
          <w:szCs w:val="24"/>
          <w:lang w:val="en-GB"/>
        </w:rPr>
        <w:t xml:space="preserve"> year. His medical story was unremarkable except for bicuspid aortic valve and mild stenosis. He had taken esomeprazole and tamsulosine since few years ago for benign prostatic disease and gastric reflux. Chest auscultation revealed inspiratory crackles in both lower lung fields. A chest radiograph showed bilateral alveolointersticial infiltrates (Figure 1</w:t>
      </w:r>
      <w:r w:rsidR="00673A62" w:rsidRPr="00133804">
        <w:rPr>
          <w:rFonts w:ascii="Times" w:hAnsi="Times"/>
          <w:sz w:val="24"/>
          <w:szCs w:val="24"/>
          <w:lang w:val="en-GB"/>
        </w:rPr>
        <w:t>A</w:t>
      </w:r>
      <w:r w:rsidRPr="00133804">
        <w:rPr>
          <w:rFonts w:ascii="Times" w:hAnsi="Times"/>
          <w:sz w:val="24"/>
          <w:szCs w:val="24"/>
          <w:lang w:val="en-GB"/>
        </w:rPr>
        <w:t xml:space="preserve">). The patient´s arterial blood gases with FiO2=0.50 was pH 7.61, PaCO2 33 mmHg, PaO2 6 mm Hg and 91% O2 saturation. The results of other laboratory test showed 8.97 x 10 </w:t>
      </w:r>
      <w:r w:rsidRPr="00133804">
        <w:rPr>
          <w:rFonts w:ascii="Noteworthy Light" w:hAnsi="Noteworthy Light" w:cs="Noteworthy Light"/>
          <w:sz w:val="24"/>
          <w:szCs w:val="24"/>
          <w:lang w:val="en-GB"/>
        </w:rPr>
        <w:t>⁹</w:t>
      </w:r>
      <w:r w:rsidRPr="00133804">
        <w:rPr>
          <w:rFonts w:ascii="Times" w:hAnsi="Times"/>
          <w:sz w:val="24"/>
          <w:szCs w:val="24"/>
          <w:lang w:val="en-GB"/>
        </w:rPr>
        <w:t xml:space="preserve"> leucocytes with normal differential account, and elevation of transaminases and cholestasis enzymes. Patient received empiric antibiotic treatment with levofloxacin. Blood, urine cultures and antigen for pneumococci and legionella was negative. A throat swab for real-time reverse transcriptase-PCR (RT-PCR) test </w:t>
      </w:r>
      <w:r w:rsidR="00585EB9">
        <w:rPr>
          <w:rFonts w:ascii="Times" w:hAnsi="Times"/>
          <w:sz w:val="24"/>
          <w:szCs w:val="24"/>
          <w:lang w:val="en-GB"/>
        </w:rPr>
        <w:t xml:space="preserve">for 2013 Influenza A (H1N1) </w:t>
      </w:r>
      <w:r w:rsidRPr="00133804">
        <w:rPr>
          <w:rFonts w:ascii="Times" w:hAnsi="Times"/>
          <w:sz w:val="24"/>
          <w:szCs w:val="24"/>
          <w:lang w:val="en-GB"/>
        </w:rPr>
        <w:t xml:space="preserve"> was positive. Patient was admitted to the Intensive Care Unit (ICU) were he required support with noninvasive mechanical ventilation (NIMV) and ceftriaxone , azithromycin and oseltamivir (75mg twice a day) were </w:t>
      </w:r>
      <w:r w:rsidR="004B01ED" w:rsidRPr="00133804">
        <w:rPr>
          <w:rFonts w:ascii="Times" w:hAnsi="Times"/>
          <w:sz w:val="24"/>
          <w:szCs w:val="24"/>
          <w:lang w:val="en-GB"/>
        </w:rPr>
        <w:t>initiated</w:t>
      </w:r>
      <w:r w:rsidRPr="00133804">
        <w:rPr>
          <w:rFonts w:ascii="Times" w:hAnsi="Times"/>
          <w:sz w:val="24"/>
          <w:szCs w:val="24"/>
          <w:lang w:val="en-GB"/>
        </w:rPr>
        <w:t xml:space="preserve">. Five days later, and after stabilization, patient was transferred to our intermedious respiratory care unit. </w:t>
      </w:r>
    </w:p>
    <w:p w14:paraId="25142C6D" w14:textId="035F8F27" w:rsidR="00691091" w:rsidRPr="00133804" w:rsidRDefault="00691091" w:rsidP="00691091">
      <w:pPr>
        <w:widowControl w:val="0"/>
        <w:autoSpaceDE w:val="0"/>
        <w:autoSpaceDN w:val="0"/>
        <w:adjustRightInd w:val="0"/>
        <w:spacing w:after="0" w:line="480" w:lineRule="auto"/>
        <w:jc w:val="both"/>
        <w:rPr>
          <w:rFonts w:ascii="Times" w:hAnsi="Times"/>
          <w:sz w:val="24"/>
          <w:szCs w:val="24"/>
          <w:lang w:val="en-GB"/>
        </w:rPr>
      </w:pPr>
      <w:r w:rsidRPr="00133804">
        <w:rPr>
          <w:rFonts w:ascii="Times" w:hAnsi="Times"/>
          <w:sz w:val="24"/>
          <w:szCs w:val="24"/>
          <w:lang w:val="en-GB"/>
        </w:rPr>
        <w:t>During the days following admission to our unit, patient persisted with severe hypoxemia and a chest radiogr</w:t>
      </w:r>
      <w:r w:rsidR="00673A62" w:rsidRPr="00133804">
        <w:rPr>
          <w:rFonts w:ascii="Times" w:hAnsi="Times"/>
          <w:sz w:val="24"/>
          <w:szCs w:val="24"/>
          <w:lang w:val="en-GB"/>
        </w:rPr>
        <w:t xml:space="preserve">aph showed further aggravation </w:t>
      </w:r>
      <w:r w:rsidRPr="00133804">
        <w:rPr>
          <w:rFonts w:ascii="Times" w:hAnsi="Times"/>
          <w:sz w:val="24"/>
          <w:szCs w:val="24"/>
          <w:lang w:val="en-GB"/>
        </w:rPr>
        <w:t>with multiple alv</w:t>
      </w:r>
      <w:r w:rsidR="00585EB9">
        <w:rPr>
          <w:rFonts w:ascii="Times" w:hAnsi="Times"/>
          <w:sz w:val="24"/>
          <w:szCs w:val="24"/>
          <w:lang w:val="en-GB"/>
        </w:rPr>
        <w:t>eolointersticial radiopacities,</w:t>
      </w:r>
      <w:r w:rsidRPr="00133804">
        <w:rPr>
          <w:rFonts w:ascii="Times" w:hAnsi="Times"/>
          <w:sz w:val="24"/>
          <w:szCs w:val="24"/>
          <w:lang w:val="en-GB"/>
        </w:rPr>
        <w:t xml:space="preserve"> A Computerized Tomography (CT) scan was done</w:t>
      </w:r>
      <w:r w:rsidR="00586D24" w:rsidRPr="00133804">
        <w:rPr>
          <w:rFonts w:ascii="Times" w:hAnsi="Times"/>
          <w:sz w:val="24"/>
          <w:szCs w:val="24"/>
          <w:lang w:val="en-GB"/>
        </w:rPr>
        <w:t>, revealing</w:t>
      </w:r>
      <w:r w:rsidRPr="00133804">
        <w:rPr>
          <w:rFonts w:ascii="Times" w:hAnsi="Times"/>
          <w:sz w:val="24"/>
          <w:szCs w:val="24"/>
          <w:lang w:val="en-GB"/>
        </w:rPr>
        <w:t xml:space="preserve"> peripheral ill-defined ground-glass opacities and mild right pleural effusion</w:t>
      </w:r>
      <w:r w:rsidR="00673A62" w:rsidRPr="00133804">
        <w:rPr>
          <w:rFonts w:ascii="Times" w:hAnsi="Times"/>
          <w:sz w:val="24"/>
          <w:szCs w:val="24"/>
          <w:lang w:val="en-GB"/>
        </w:rPr>
        <w:t xml:space="preserve"> (Figure 1B</w:t>
      </w:r>
      <w:r w:rsidR="00586D24" w:rsidRPr="00133804">
        <w:rPr>
          <w:rFonts w:ascii="Times" w:hAnsi="Times"/>
          <w:sz w:val="24"/>
          <w:szCs w:val="24"/>
          <w:lang w:val="en-GB"/>
        </w:rPr>
        <w:t>).</w:t>
      </w:r>
      <w:r w:rsidRPr="00133804">
        <w:rPr>
          <w:rFonts w:ascii="Times" w:hAnsi="Times"/>
          <w:sz w:val="24"/>
          <w:szCs w:val="24"/>
          <w:lang w:val="en-GB"/>
        </w:rPr>
        <w:t xml:space="preserve">  We performed a BAL with a differential account of 34% eosinophils, 30% lymphocytes and 4% polymorphonuclear </w:t>
      </w:r>
      <w:r w:rsidR="00586D24" w:rsidRPr="00133804">
        <w:rPr>
          <w:rFonts w:ascii="Times" w:hAnsi="Times"/>
          <w:sz w:val="24"/>
          <w:szCs w:val="24"/>
          <w:lang w:val="en-GB"/>
        </w:rPr>
        <w:t xml:space="preserve">leucocytes. </w:t>
      </w:r>
      <w:r w:rsidRPr="00133804">
        <w:rPr>
          <w:rFonts w:ascii="Times" w:hAnsi="Times"/>
          <w:sz w:val="24"/>
          <w:szCs w:val="24"/>
          <w:lang w:val="en-GB"/>
        </w:rPr>
        <w:t xml:space="preserve">BAL cultures for virus and bacteria were negative. We repeated blood test which showed no peripheral eosinophilia, and we also tested for atypical pneumonia serologies, PCR HIV-1, serum total immunoglobulin (Ig) E and parasitic infection which </w:t>
      </w:r>
      <w:r w:rsidR="00586D24" w:rsidRPr="00133804">
        <w:rPr>
          <w:rFonts w:ascii="Times" w:hAnsi="Times"/>
          <w:sz w:val="24"/>
          <w:szCs w:val="24"/>
          <w:lang w:val="en-GB"/>
        </w:rPr>
        <w:t>all were</w:t>
      </w:r>
      <w:r w:rsidRPr="00133804">
        <w:rPr>
          <w:rFonts w:ascii="Times" w:hAnsi="Times"/>
          <w:sz w:val="24"/>
          <w:szCs w:val="24"/>
          <w:lang w:val="en-GB"/>
        </w:rPr>
        <w:t xml:space="preserve"> negative. Finally we made a spirometry with forced vital capacity (FVC) 49.5%, forced </w:t>
      </w:r>
      <w:r w:rsidR="00B671BD" w:rsidRPr="00133804">
        <w:rPr>
          <w:rFonts w:ascii="Times" w:hAnsi="Times"/>
          <w:sz w:val="24"/>
          <w:szCs w:val="24"/>
          <w:lang w:val="en-GB"/>
        </w:rPr>
        <w:t>expiratory</w:t>
      </w:r>
      <w:r w:rsidRPr="00133804">
        <w:rPr>
          <w:rFonts w:ascii="Times" w:hAnsi="Times"/>
          <w:sz w:val="24"/>
          <w:szCs w:val="24"/>
          <w:lang w:val="en-GB"/>
        </w:rPr>
        <w:t xml:space="preserve"> volume at first second (FEV1) 53.8%, FEV1/FVC 85.76% and carbon monoxide diffusion (DLCO) 30.7%. Acute eosinophilic pneumonia diagnosis was made based on the AEP criteria </w:t>
      </w:r>
      <w:r w:rsidRPr="00133804">
        <w:rPr>
          <w:rFonts w:ascii="Times" w:hAnsi="Times"/>
          <w:sz w:val="24"/>
          <w:szCs w:val="24"/>
          <w:lang w:val="en-GB"/>
        </w:rPr>
        <w:fldChar w:fldCharType="begin" w:fldLock="1"/>
      </w:r>
      <w:r w:rsidRPr="00133804">
        <w:rPr>
          <w:rFonts w:ascii="Times" w:hAnsi="Times"/>
          <w:sz w:val="24"/>
          <w:szCs w:val="24"/>
          <w:lang w:val="en-GB"/>
        </w:rPr>
        <w:instrText>ADDIN CSL_CITATION { "citationItems" : [ { "id" : "ITEM-1", "itemData" : { "DOI" : "10.1128/CMR.00025-12", "ISSN" : "0893-8512", "PMID" : "15932372", "abstract" : "Eosinophilic pneumonias (EP) encompass a wide spectrum of lung diseases characterized by peripheral blood eosinophilia (&gt;1 x 10(9) eosinophils/l) and/or alveolar eosinophilia (&gt;25%). Blood eosinophilia may be lacking, as in the early phase of idiopathic acute EP, or in patients already taking oral corticosteroids. EP may present with varying severity, ranging from almost asymptomatic infiltrates to the acute respiratory distress syndrome necessitating mechanical ventilation. Possible causes of EP must be thoroughly investigated, especially drugs and the variety of parasitic infections (considering history of travel or residence in areas of endemic parasitic infection). However, chronic EP remains idiopathic in many cases. When present, extrathoracic manifestations lead to suspect Churg-Strauss syndrome (CSS) or the hypereosinophilic syndrome (HES), the prognosis of which is dominated by cardiac involvement. Apart from the treatment of specific causes when possible, corticosteroids remain the cornerstone of symptomatic treatment for eosinophilic disorders, usually with a dramatic response, but frequent relapses when tapering or after stopping the treatment. The adjunction of immunosuppressants to corticosteroids is necessary in patients with CSS and poor prognosis factors. Imatinib has recently proven effective in the treatment of the myeloproliferative variant of the HES.", "author" : [ { "dropping-particle" : "", "family" : "Cottin", "given" : "V", "non-dropping-particle" : "", "parse-names" : false, "suffix" : "" }, { "dropping-particle" : "", "family" : "Cordier", "given" : "J-F", "non-dropping-particle" : "", "parse-names" : false, "suffix" : "" } ], "container-title" : "Allergy", "id" : "ITEM-1", "issued" : { "date-parts" : [ [ "2005" ] ] }, "page" : "841-857", "title" : "Eosinophilic pneumonias.", "type" : "article-journal", "volume" : "60" }, "uris" : [ "http://www.mendeley.com/documents/?uuid=8e8e33c6-81e1-45b5-a80c-5952183ce6b7" ] } ], "mendeley" : { "previouslyFormattedCitation" : "(1)" }, "properties" : { "noteIndex" : 0 }, "schema" : "https://github.com/citation-style-language/schema/raw/master/csl-citation.json" }</w:instrText>
      </w:r>
      <w:r w:rsidRPr="00133804">
        <w:rPr>
          <w:rFonts w:ascii="Times" w:hAnsi="Times"/>
          <w:sz w:val="24"/>
          <w:szCs w:val="24"/>
          <w:lang w:val="en-GB"/>
        </w:rPr>
        <w:fldChar w:fldCharType="separate"/>
      </w:r>
      <w:r w:rsidR="00B671BD">
        <w:rPr>
          <w:rFonts w:ascii="Times" w:hAnsi="Times"/>
          <w:sz w:val="24"/>
          <w:szCs w:val="24"/>
          <w:lang w:val="en-GB"/>
        </w:rPr>
        <w:t>[</w:t>
      </w:r>
      <w:r w:rsidRPr="00133804">
        <w:rPr>
          <w:rFonts w:ascii="Times" w:hAnsi="Times"/>
          <w:sz w:val="24"/>
          <w:szCs w:val="24"/>
          <w:lang w:val="en-GB"/>
        </w:rPr>
        <w:t>1</w:t>
      </w:r>
      <w:r w:rsidR="00B671BD">
        <w:rPr>
          <w:rFonts w:ascii="Times" w:hAnsi="Times"/>
          <w:sz w:val="24"/>
          <w:szCs w:val="24"/>
          <w:lang w:val="en-GB"/>
        </w:rPr>
        <w:t>]</w:t>
      </w:r>
      <w:r w:rsidRPr="00133804">
        <w:rPr>
          <w:rFonts w:ascii="Times" w:hAnsi="Times"/>
          <w:sz w:val="24"/>
          <w:szCs w:val="24"/>
          <w:lang w:val="en-GB"/>
        </w:rPr>
        <w:fldChar w:fldCharType="end"/>
      </w:r>
      <w:r w:rsidRPr="00133804">
        <w:rPr>
          <w:rFonts w:ascii="Times" w:hAnsi="Times"/>
          <w:sz w:val="24"/>
          <w:szCs w:val="24"/>
          <w:lang w:val="en-GB"/>
        </w:rPr>
        <w:t xml:space="preserve"> and prednisone was prescribed (60mg a day).  After the patient started taking prednisone his</w:t>
      </w:r>
      <w:r w:rsidR="00B671BD">
        <w:rPr>
          <w:rFonts w:ascii="Times" w:hAnsi="Times"/>
          <w:sz w:val="24"/>
          <w:szCs w:val="24"/>
          <w:lang w:val="en-GB"/>
        </w:rPr>
        <w:t xml:space="preserve"> symptoms improved quickly, </w:t>
      </w:r>
      <w:r w:rsidRPr="00133804">
        <w:rPr>
          <w:rFonts w:ascii="Times" w:hAnsi="Times"/>
          <w:sz w:val="24"/>
          <w:szCs w:val="24"/>
          <w:lang w:val="en-GB"/>
        </w:rPr>
        <w:t xml:space="preserve">hypoxemia get </w:t>
      </w:r>
      <w:r w:rsidR="00B671BD" w:rsidRPr="00133804">
        <w:rPr>
          <w:rFonts w:ascii="Times" w:hAnsi="Times"/>
          <w:sz w:val="24"/>
          <w:szCs w:val="24"/>
          <w:lang w:val="en-GB"/>
        </w:rPr>
        <w:t>better and</w:t>
      </w:r>
      <w:r w:rsidRPr="00133804">
        <w:rPr>
          <w:rFonts w:ascii="Times" w:hAnsi="Times"/>
          <w:sz w:val="24"/>
          <w:szCs w:val="24"/>
          <w:lang w:val="en-GB"/>
        </w:rPr>
        <w:t xml:space="preserve"> he underwent discharge to home. In a scheduled visit in our outpatient clinic, patient presented with a </w:t>
      </w:r>
      <w:r w:rsidR="00B671BD" w:rsidRPr="00133804">
        <w:rPr>
          <w:rFonts w:ascii="Times" w:hAnsi="Times"/>
          <w:sz w:val="24"/>
          <w:szCs w:val="24"/>
          <w:lang w:val="en-GB"/>
        </w:rPr>
        <w:t>favourable</w:t>
      </w:r>
      <w:r w:rsidRPr="00133804">
        <w:rPr>
          <w:rFonts w:ascii="Times" w:hAnsi="Times"/>
          <w:sz w:val="24"/>
          <w:szCs w:val="24"/>
          <w:lang w:val="en-GB"/>
        </w:rPr>
        <w:t xml:space="preserve"> clinical evolution and a complete resolution of functional and  radiological features </w:t>
      </w:r>
      <w:r w:rsidR="00673A62" w:rsidRPr="00133804">
        <w:rPr>
          <w:rFonts w:ascii="Times" w:hAnsi="Times"/>
          <w:sz w:val="24"/>
          <w:szCs w:val="24"/>
          <w:lang w:val="en-GB"/>
        </w:rPr>
        <w:t xml:space="preserve"> (Figure 1C</w:t>
      </w:r>
      <w:r w:rsidRPr="00133804">
        <w:rPr>
          <w:rFonts w:ascii="Times" w:hAnsi="Times"/>
          <w:sz w:val="24"/>
          <w:szCs w:val="24"/>
          <w:lang w:val="en-GB"/>
        </w:rPr>
        <w:t>).</w:t>
      </w:r>
    </w:p>
    <w:p w14:paraId="11F9054D" w14:textId="77777777" w:rsidR="00691091" w:rsidRPr="00133804" w:rsidRDefault="00691091" w:rsidP="00691091">
      <w:pPr>
        <w:spacing w:line="480" w:lineRule="auto"/>
        <w:jc w:val="both"/>
        <w:rPr>
          <w:rFonts w:ascii="Times" w:hAnsi="Times"/>
          <w:b/>
          <w:sz w:val="24"/>
          <w:szCs w:val="24"/>
          <w:lang w:val="en-GB"/>
        </w:rPr>
      </w:pPr>
      <w:r w:rsidRPr="00133804">
        <w:rPr>
          <w:rFonts w:ascii="Times" w:hAnsi="Times"/>
          <w:b/>
          <w:sz w:val="24"/>
          <w:szCs w:val="24"/>
          <w:lang w:val="en-GB"/>
        </w:rPr>
        <w:t>Discussion:</w:t>
      </w:r>
    </w:p>
    <w:p w14:paraId="194D1B30" w14:textId="49C59B18" w:rsidR="00691091" w:rsidRPr="00133804" w:rsidRDefault="00691091" w:rsidP="00691091">
      <w:pPr>
        <w:spacing w:line="480" w:lineRule="auto"/>
        <w:jc w:val="both"/>
        <w:rPr>
          <w:rFonts w:ascii="Times" w:hAnsi="Times"/>
          <w:sz w:val="24"/>
          <w:szCs w:val="24"/>
          <w:lang w:val="en-GB"/>
        </w:rPr>
      </w:pPr>
      <w:r w:rsidRPr="00133804">
        <w:rPr>
          <w:rFonts w:ascii="Times" w:hAnsi="Times"/>
          <w:sz w:val="24"/>
          <w:szCs w:val="24"/>
          <w:lang w:val="en-GB"/>
        </w:rPr>
        <w:t xml:space="preserve">Eosinophilic pneumonias includes a </w:t>
      </w:r>
      <w:r w:rsidR="00B671BD" w:rsidRPr="00133804">
        <w:rPr>
          <w:rFonts w:ascii="Times" w:hAnsi="Times"/>
          <w:sz w:val="24"/>
          <w:szCs w:val="24"/>
          <w:lang w:val="en-GB"/>
        </w:rPr>
        <w:t>variety</w:t>
      </w:r>
      <w:r w:rsidRPr="00133804">
        <w:rPr>
          <w:rFonts w:ascii="Times" w:hAnsi="Times"/>
          <w:sz w:val="24"/>
          <w:szCs w:val="24"/>
          <w:lang w:val="en-GB"/>
        </w:rPr>
        <w:t xml:space="preserve"> of lung diseases characterized by an infiltration of the parenchyma by eosinophil</w:t>
      </w:r>
      <w:r w:rsidR="00E16D05">
        <w:rPr>
          <w:rFonts w:ascii="Times" w:hAnsi="Times"/>
          <w:sz w:val="24"/>
          <w:szCs w:val="24"/>
          <w:lang w:val="en-GB"/>
        </w:rPr>
        <w:t xml:space="preserve"> </w:t>
      </w:r>
      <w:r w:rsidR="00973D27">
        <w:rPr>
          <w:rFonts w:ascii="Times" w:hAnsi="Times"/>
          <w:sz w:val="24"/>
          <w:szCs w:val="24"/>
          <w:lang w:val="en-GB"/>
        </w:rPr>
        <w:t>(1)</w:t>
      </w:r>
      <w:r w:rsidRPr="00133804">
        <w:rPr>
          <w:rFonts w:ascii="Times" w:hAnsi="Times"/>
          <w:sz w:val="24"/>
          <w:szCs w:val="24"/>
          <w:lang w:val="en-GB"/>
        </w:rPr>
        <w:t>.</w:t>
      </w:r>
      <w:r w:rsidR="004B01ED" w:rsidRPr="00133804">
        <w:rPr>
          <w:rFonts w:ascii="Times" w:hAnsi="Times"/>
          <w:sz w:val="24"/>
          <w:szCs w:val="24"/>
          <w:lang w:val="en-GB"/>
        </w:rPr>
        <w:t xml:space="preserve"> </w:t>
      </w:r>
      <w:r w:rsidRPr="00133804">
        <w:rPr>
          <w:rFonts w:ascii="Times" w:hAnsi="Times"/>
          <w:sz w:val="24"/>
          <w:szCs w:val="24"/>
          <w:lang w:val="en-GB"/>
        </w:rPr>
        <w:t xml:space="preserve">AEP is an acute illness that may </w:t>
      </w:r>
      <w:r w:rsidR="00B671BD" w:rsidRPr="00133804">
        <w:rPr>
          <w:rFonts w:ascii="Times" w:hAnsi="Times"/>
          <w:sz w:val="24"/>
          <w:szCs w:val="24"/>
          <w:lang w:val="en-GB"/>
        </w:rPr>
        <w:t>lead</w:t>
      </w:r>
      <w:r w:rsidRPr="00133804">
        <w:rPr>
          <w:rFonts w:ascii="Times" w:hAnsi="Times"/>
          <w:sz w:val="24"/>
          <w:szCs w:val="24"/>
          <w:lang w:val="en-GB"/>
        </w:rPr>
        <w:t xml:space="preserve"> to respiratory failure and it is characterized by an increase in BAL eosinophils. Although it can be idiopathic, AEP has been related </w:t>
      </w:r>
      <w:r w:rsidR="00B671BD" w:rsidRPr="00133804">
        <w:rPr>
          <w:rFonts w:ascii="Times" w:hAnsi="Times"/>
          <w:sz w:val="24"/>
          <w:szCs w:val="24"/>
          <w:lang w:val="en-GB"/>
        </w:rPr>
        <w:t>with toxic</w:t>
      </w:r>
      <w:r w:rsidRPr="00133804">
        <w:rPr>
          <w:rFonts w:ascii="Times" w:hAnsi="Times"/>
          <w:sz w:val="24"/>
          <w:szCs w:val="24"/>
          <w:lang w:val="en-GB"/>
        </w:rPr>
        <w:t xml:space="preserve"> agents, radiation, allergic bronchopulmonary aspergillosis, infections and drug use. Most of drugs include antibiotics and non-steroidal anti-inflammatories, and the list can be found online (www.pneumotox.com). Although it has been </w:t>
      </w:r>
      <w:r w:rsidR="00B671BD" w:rsidRPr="00B671BD">
        <w:rPr>
          <w:rFonts w:ascii="Times" w:hAnsi="Times"/>
          <w:sz w:val="24"/>
          <w:szCs w:val="24"/>
          <w:lang w:val="en-GB"/>
        </w:rPr>
        <w:t>linked</w:t>
      </w:r>
      <w:r w:rsidRPr="00133804">
        <w:rPr>
          <w:rFonts w:ascii="Times" w:hAnsi="Times"/>
          <w:sz w:val="24"/>
          <w:szCs w:val="24"/>
          <w:lang w:val="en-GB"/>
        </w:rPr>
        <w:t xml:space="preserve"> with infections (</w:t>
      </w:r>
      <w:r w:rsidRPr="00133804">
        <w:rPr>
          <w:rFonts w:ascii="Times" w:hAnsi="Times"/>
          <w:i/>
          <w:sz w:val="24"/>
          <w:szCs w:val="24"/>
          <w:lang w:val="en-GB"/>
        </w:rPr>
        <w:t>Aspergillus</w:t>
      </w:r>
      <w:r w:rsidRPr="00133804">
        <w:rPr>
          <w:rFonts w:ascii="Times" w:hAnsi="Times"/>
          <w:sz w:val="24"/>
          <w:szCs w:val="24"/>
          <w:lang w:val="en-GB"/>
        </w:rPr>
        <w:t xml:space="preserve">, </w:t>
      </w:r>
      <w:r w:rsidRPr="00133804">
        <w:rPr>
          <w:rFonts w:ascii="Times" w:hAnsi="Times"/>
          <w:i/>
          <w:sz w:val="24"/>
          <w:szCs w:val="24"/>
          <w:lang w:val="en-GB"/>
        </w:rPr>
        <w:t>Coxsackie</w:t>
      </w:r>
      <w:r w:rsidRPr="00133804">
        <w:rPr>
          <w:rFonts w:ascii="Times" w:hAnsi="Times"/>
          <w:sz w:val="24"/>
          <w:szCs w:val="24"/>
          <w:lang w:val="en-GB"/>
        </w:rPr>
        <w:t xml:space="preserve"> A2, </w:t>
      </w:r>
      <w:r w:rsidRPr="00133804">
        <w:rPr>
          <w:rFonts w:ascii="Times" w:hAnsi="Times"/>
          <w:i/>
          <w:sz w:val="24"/>
          <w:szCs w:val="24"/>
          <w:lang w:val="en-GB"/>
        </w:rPr>
        <w:t>Pseudomonas</w:t>
      </w:r>
      <w:r w:rsidR="00B671BD">
        <w:rPr>
          <w:rFonts w:ascii="Times" w:hAnsi="Times"/>
          <w:sz w:val="24"/>
          <w:szCs w:val="24"/>
          <w:lang w:val="en-GB"/>
        </w:rPr>
        <w:t>), most of the cases</w:t>
      </w:r>
      <w:r w:rsidRPr="00133804">
        <w:rPr>
          <w:rFonts w:ascii="Times" w:hAnsi="Times"/>
          <w:sz w:val="24"/>
          <w:szCs w:val="24"/>
          <w:lang w:val="en-GB"/>
        </w:rPr>
        <w:t xml:space="preserve"> were associated with parasitic infections or AIDS</w:t>
      </w:r>
      <w:r w:rsidR="00E16D05">
        <w:rPr>
          <w:rFonts w:ascii="Times" w:hAnsi="Times"/>
          <w:sz w:val="24"/>
          <w:szCs w:val="24"/>
          <w:lang w:val="en-GB"/>
        </w:rPr>
        <w:t xml:space="preserve"> </w:t>
      </w:r>
      <w:r w:rsidR="00973D27">
        <w:rPr>
          <w:rFonts w:ascii="Times" w:hAnsi="Times"/>
          <w:sz w:val="24"/>
          <w:szCs w:val="24"/>
          <w:lang w:val="en-GB"/>
        </w:rPr>
        <w:t>(2)</w:t>
      </w:r>
      <w:r w:rsidRPr="00133804">
        <w:rPr>
          <w:rFonts w:ascii="Times" w:hAnsi="Times"/>
          <w:sz w:val="24"/>
          <w:szCs w:val="24"/>
          <w:lang w:val="en-GB"/>
        </w:rPr>
        <w:t>. In the present case we exclude</w:t>
      </w:r>
      <w:r w:rsidR="00B671BD">
        <w:rPr>
          <w:rFonts w:ascii="Times" w:hAnsi="Times"/>
          <w:sz w:val="24"/>
          <w:szCs w:val="24"/>
          <w:lang w:val="en-GB"/>
        </w:rPr>
        <w:t>d causes of potential AEP and patient</w:t>
      </w:r>
      <w:r w:rsidRPr="00133804">
        <w:rPr>
          <w:rFonts w:ascii="Times" w:hAnsi="Times"/>
          <w:sz w:val="24"/>
          <w:szCs w:val="24"/>
          <w:lang w:val="en-GB"/>
        </w:rPr>
        <w:t xml:space="preserve"> had not taken any of drugs related with. We also excluded parasite, HIV and bacterial infection, so the only possible cause of AEP was the influenza A (H1N1) infection. After a review of the literature we have only found </w:t>
      </w:r>
      <w:r w:rsidR="00B671BD" w:rsidRPr="00133804">
        <w:rPr>
          <w:rFonts w:ascii="Times" w:hAnsi="Times"/>
          <w:sz w:val="24"/>
          <w:szCs w:val="24"/>
          <w:lang w:val="en-GB"/>
        </w:rPr>
        <w:t>one case</w:t>
      </w:r>
      <w:r w:rsidRPr="00133804">
        <w:rPr>
          <w:rFonts w:ascii="Times" w:hAnsi="Times"/>
          <w:sz w:val="24"/>
          <w:szCs w:val="24"/>
          <w:lang w:val="en-GB"/>
        </w:rPr>
        <w:t xml:space="preserve">  of an AEP associated with  influenza(H1N1), in this case during the 2009 epidemi</w:t>
      </w:r>
      <w:r w:rsidR="004B01ED" w:rsidRPr="00133804">
        <w:rPr>
          <w:rFonts w:ascii="Times" w:hAnsi="Times"/>
          <w:sz w:val="24"/>
          <w:szCs w:val="24"/>
          <w:lang w:val="en-GB"/>
        </w:rPr>
        <w:t>c</w:t>
      </w:r>
      <w:r w:rsidR="00E16D05">
        <w:rPr>
          <w:rFonts w:ascii="Times" w:hAnsi="Times"/>
          <w:sz w:val="24"/>
          <w:szCs w:val="24"/>
          <w:lang w:val="en-GB"/>
        </w:rPr>
        <w:t xml:space="preserve"> </w:t>
      </w:r>
      <w:r w:rsidR="004B01ED" w:rsidRPr="00133804">
        <w:rPr>
          <w:rFonts w:ascii="Times" w:hAnsi="Times"/>
          <w:sz w:val="24"/>
          <w:szCs w:val="24"/>
          <w:lang w:val="en-GB"/>
        </w:rPr>
        <w:fldChar w:fldCharType="begin"/>
      </w:r>
      <w:r w:rsidR="00D74A1E" w:rsidRPr="00133804">
        <w:rPr>
          <w:rFonts w:ascii="Times" w:hAnsi="Times"/>
          <w:sz w:val="24"/>
          <w:szCs w:val="24"/>
          <w:lang w:val="en-GB"/>
        </w:rPr>
        <w:instrText xml:space="preserve"> ADDIN PAPERS2_CITATIONS &lt;citation&gt;&lt;uuid&gt;44AB45B0-4718-4185-905C-5F908A3A337D&lt;/uuid&gt;&lt;priority&gt;0&lt;/priority&gt;&lt;publications&gt;&lt;publication&gt;&lt;volume&gt;65&lt;/volume&gt;&lt;publication_date&gt;99201003241200000000222000&lt;/publication_date&gt;&lt;number&gt;3&lt;/number&gt;&lt;doi&gt;10.1136/thx.2009.133025&lt;/doi&gt;&lt;startpage&gt;268&lt;/startpage&gt;&lt;title&gt;Acute eosinophilic pneumonia associated with 2009 influenza A (H1N1)&lt;/title&gt;&lt;uuid&gt;5461791A-EAAC-4EBE-9BDC-C44068991708&lt;/uuid&gt;&lt;subtype&gt;400&lt;/subtype&gt;&lt;endpage&gt;270&lt;/endpage&gt;&lt;type&gt;400&lt;/type&gt;&lt;url&gt;http://thorax.bmj.com/cgi/doi/10.1136/thx.2009.133025&lt;/url&gt;&lt;bundle&gt;&lt;publication&gt;&lt;title&gt;Thorax&lt;/title&gt;&lt;type&gt;-100&lt;/type&gt;&lt;subtype&gt;-100&lt;/subtype&gt;&lt;uuid&gt;84CB9FF4-CC16-4928-A78B-E96530507013&lt;/uuid&gt;&lt;/publication&gt;&lt;/bundle&gt;&lt;authors&gt;&lt;author&gt;&lt;firstName&gt;E&lt;/firstName&gt;&lt;middleNames&gt;J&lt;/middleNames&gt;&lt;lastName&gt;Jeon&lt;/lastName&gt;&lt;/author&gt;&lt;author&gt;&lt;firstName&gt;K&lt;/firstName&gt;&lt;middleNames&gt;H&lt;/middleNames&gt;&lt;lastName&gt;Kim&lt;/lastName&gt;&lt;/author&gt;&lt;author&gt;&lt;firstName&gt;K&lt;/firstName&gt;&lt;middleNames&gt;H&lt;/middleNames&gt;&lt;lastName&gt;Min&lt;/lastName&gt;&lt;/author&gt;&lt;/authors&gt;&lt;/publication&gt;&lt;/publications&gt;&lt;cites&gt;&lt;/cites&gt;&lt;/citation&gt;</w:instrText>
      </w:r>
      <w:r w:rsidR="004B01ED" w:rsidRPr="00133804">
        <w:rPr>
          <w:rFonts w:ascii="Times" w:hAnsi="Times"/>
          <w:sz w:val="24"/>
          <w:szCs w:val="24"/>
          <w:lang w:val="en-GB"/>
        </w:rPr>
        <w:fldChar w:fldCharType="separate"/>
      </w:r>
      <w:r w:rsidR="00973D27">
        <w:rPr>
          <w:rFonts w:ascii="Times" w:hAnsi="Times" w:cs="Cambria"/>
          <w:sz w:val="24"/>
          <w:szCs w:val="24"/>
          <w:lang w:val="en-GB" w:eastAsia="es-ES"/>
        </w:rPr>
        <w:t>(</w:t>
      </w:r>
      <w:r w:rsidR="00D74A1E" w:rsidRPr="00133804">
        <w:rPr>
          <w:rFonts w:ascii="Times" w:hAnsi="Times" w:cs="Cambria"/>
          <w:sz w:val="24"/>
          <w:szCs w:val="24"/>
          <w:lang w:val="en-GB" w:eastAsia="es-ES"/>
        </w:rPr>
        <w:t>3</w:t>
      </w:r>
      <w:r w:rsidR="00973D27">
        <w:rPr>
          <w:rFonts w:ascii="Times" w:hAnsi="Times" w:cs="Cambria"/>
          <w:sz w:val="24"/>
          <w:szCs w:val="24"/>
          <w:lang w:val="en-GB" w:eastAsia="es-ES"/>
        </w:rPr>
        <w:t>)</w:t>
      </w:r>
      <w:r w:rsidR="004B01ED" w:rsidRPr="00133804">
        <w:rPr>
          <w:rFonts w:ascii="Times" w:hAnsi="Times"/>
          <w:sz w:val="24"/>
          <w:szCs w:val="24"/>
          <w:lang w:val="en-GB"/>
        </w:rPr>
        <w:fldChar w:fldCharType="end"/>
      </w:r>
      <w:r w:rsidRPr="00133804">
        <w:rPr>
          <w:rFonts w:ascii="Times" w:hAnsi="Times"/>
          <w:sz w:val="24"/>
          <w:szCs w:val="24"/>
          <w:lang w:val="en-GB"/>
        </w:rPr>
        <w:t xml:space="preserve">. </w:t>
      </w:r>
    </w:p>
    <w:p w14:paraId="3E18CD77" w14:textId="544DE3AC" w:rsidR="00691091" w:rsidRPr="00133804" w:rsidRDefault="00691091" w:rsidP="00691091">
      <w:pPr>
        <w:spacing w:line="480" w:lineRule="auto"/>
        <w:ind w:firstLine="720"/>
        <w:jc w:val="both"/>
        <w:rPr>
          <w:rFonts w:ascii="Times" w:hAnsi="Times"/>
          <w:sz w:val="24"/>
          <w:szCs w:val="24"/>
          <w:lang w:val="en-GB"/>
        </w:rPr>
      </w:pPr>
      <w:r w:rsidRPr="00133804">
        <w:rPr>
          <w:rFonts w:ascii="Times" w:hAnsi="Times"/>
          <w:sz w:val="24"/>
          <w:szCs w:val="24"/>
          <w:lang w:val="en-GB"/>
        </w:rPr>
        <w:t xml:space="preserve">Influenza A (H1N1) virus can cause pulmonary complications as pneumonia and ARDS in healthy persons. This seasonal virus has </w:t>
      </w:r>
      <w:r w:rsidR="00B671BD" w:rsidRPr="00133804">
        <w:rPr>
          <w:rFonts w:ascii="Times" w:hAnsi="Times"/>
          <w:sz w:val="24"/>
          <w:szCs w:val="24"/>
          <w:lang w:val="en-GB"/>
        </w:rPr>
        <w:t>risen</w:t>
      </w:r>
      <w:r w:rsidRPr="00133804">
        <w:rPr>
          <w:rFonts w:ascii="Times" w:hAnsi="Times"/>
          <w:sz w:val="24"/>
          <w:szCs w:val="24"/>
          <w:lang w:val="en-GB"/>
        </w:rPr>
        <w:t xml:space="preserve"> as a highly infective and virulence strain, with many cases of severe viral pneumonia, ARDS and other complications. Diagnosis is based using a RT-PCR test of a swab obtained from the upper respiratory tract, with a sensibility of 81%</w:t>
      </w:r>
      <w:r w:rsidR="004B01ED" w:rsidRPr="00133804">
        <w:rPr>
          <w:rFonts w:ascii="Times" w:hAnsi="Times"/>
          <w:sz w:val="24"/>
          <w:szCs w:val="24"/>
          <w:lang w:val="en-GB"/>
        </w:rPr>
        <w:t xml:space="preserve">. </w:t>
      </w:r>
      <w:r w:rsidRPr="00133804">
        <w:rPr>
          <w:rFonts w:ascii="Times" w:hAnsi="Times"/>
          <w:sz w:val="24"/>
          <w:szCs w:val="24"/>
          <w:lang w:val="en-GB"/>
        </w:rPr>
        <w:t xml:space="preserve">RT-PCR in lower respiratory tract specimen is recommended in cases with severe pneumonia </w:t>
      </w:r>
      <w:r w:rsidR="00B671BD" w:rsidRPr="00133804">
        <w:rPr>
          <w:rFonts w:ascii="Times" w:hAnsi="Times"/>
          <w:sz w:val="24"/>
          <w:szCs w:val="24"/>
          <w:lang w:val="en-GB"/>
        </w:rPr>
        <w:t>that</w:t>
      </w:r>
      <w:r w:rsidRPr="00133804">
        <w:rPr>
          <w:rFonts w:ascii="Times" w:hAnsi="Times"/>
          <w:sz w:val="24"/>
          <w:szCs w:val="24"/>
          <w:lang w:val="en-GB"/>
        </w:rPr>
        <w:t xml:space="preserve"> are intubated or undergoing bronchoscopy, with a high sensibility. Trea</w:t>
      </w:r>
      <w:r w:rsidR="00B671BD">
        <w:rPr>
          <w:rFonts w:ascii="Times" w:hAnsi="Times"/>
          <w:sz w:val="24"/>
          <w:szCs w:val="24"/>
          <w:lang w:val="en-GB"/>
        </w:rPr>
        <w:t>tment is based on oseltamivir, e</w:t>
      </w:r>
      <w:r w:rsidRPr="00133804">
        <w:rPr>
          <w:rFonts w:ascii="Times" w:hAnsi="Times"/>
          <w:sz w:val="24"/>
          <w:szCs w:val="24"/>
          <w:lang w:val="en-GB"/>
        </w:rPr>
        <w:t>specially in the first 48 hours and in severe cases</w:t>
      </w:r>
      <w:r w:rsidR="00E16D05">
        <w:rPr>
          <w:rFonts w:ascii="Times" w:hAnsi="Times"/>
          <w:sz w:val="24"/>
          <w:szCs w:val="24"/>
          <w:lang w:val="en-GB"/>
        </w:rPr>
        <w:t xml:space="preserve"> </w:t>
      </w:r>
      <w:r w:rsidR="00973D27">
        <w:rPr>
          <w:rFonts w:ascii="Times" w:hAnsi="Times"/>
          <w:sz w:val="24"/>
          <w:szCs w:val="24"/>
          <w:lang w:val="en-GB"/>
        </w:rPr>
        <w:t xml:space="preserve">(4) </w:t>
      </w:r>
      <w:r w:rsidRPr="00133804">
        <w:rPr>
          <w:rFonts w:ascii="Times" w:hAnsi="Times"/>
          <w:sz w:val="24"/>
          <w:szCs w:val="24"/>
          <w:lang w:val="en-GB"/>
        </w:rPr>
        <w:t xml:space="preserve">. In our </w:t>
      </w:r>
      <w:r w:rsidR="004B01ED" w:rsidRPr="00133804">
        <w:rPr>
          <w:rFonts w:ascii="Times" w:hAnsi="Times"/>
          <w:sz w:val="24"/>
          <w:szCs w:val="24"/>
          <w:lang w:val="en-GB"/>
        </w:rPr>
        <w:t>case,</w:t>
      </w:r>
      <w:r w:rsidRPr="00133804">
        <w:rPr>
          <w:rFonts w:ascii="Times" w:hAnsi="Times"/>
          <w:sz w:val="24"/>
          <w:szCs w:val="24"/>
          <w:lang w:val="en-GB"/>
        </w:rPr>
        <w:t xml:space="preserve"> RT-PCR of the upper respiratory tract confirmed the infection and specific treatment with oseltamivir was prescribed after we received the microbiological results. When the BAL was performed the patient had been received the fully treatment with oseltamivir</w:t>
      </w:r>
      <w:r w:rsidR="00B671BD">
        <w:rPr>
          <w:rFonts w:ascii="Times" w:hAnsi="Times"/>
          <w:sz w:val="24"/>
          <w:szCs w:val="24"/>
          <w:lang w:val="en-GB"/>
        </w:rPr>
        <w:t xml:space="preserve"> which could justify the RT-PCR negative results on BAL.</w:t>
      </w:r>
    </w:p>
    <w:p w14:paraId="588F1D94" w14:textId="21EBF48E" w:rsidR="00691091" w:rsidRPr="00133804" w:rsidRDefault="00691091" w:rsidP="00691091">
      <w:pPr>
        <w:spacing w:line="480" w:lineRule="auto"/>
        <w:ind w:firstLine="720"/>
        <w:jc w:val="both"/>
        <w:rPr>
          <w:rFonts w:ascii="Times" w:hAnsi="Times"/>
          <w:sz w:val="24"/>
          <w:szCs w:val="24"/>
          <w:lang w:val="en-GB"/>
        </w:rPr>
      </w:pPr>
      <w:r w:rsidRPr="00133804">
        <w:rPr>
          <w:rFonts w:ascii="Times" w:hAnsi="Times"/>
          <w:sz w:val="24"/>
          <w:szCs w:val="24"/>
          <w:lang w:val="en-GB"/>
        </w:rPr>
        <w:t>Diagnosis of AEP is based in clinical-radiological features and alveolar and/or peripheral eosinophilia</w:t>
      </w:r>
      <w:r w:rsidR="00D74A1E" w:rsidRPr="00133804">
        <w:rPr>
          <w:rFonts w:ascii="Times" w:hAnsi="Times"/>
          <w:sz w:val="24"/>
          <w:szCs w:val="24"/>
          <w:lang w:val="en-GB"/>
        </w:rPr>
        <w:t xml:space="preserve"> and diagnosis criteria has been proposed</w:t>
      </w:r>
      <w:r w:rsidR="00E16D05">
        <w:rPr>
          <w:rFonts w:ascii="Times" w:hAnsi="Times"/>
          <w:sz w:val="24"/>
          <w:szCs w:val="24"/>
          <w:lang w:val="en-GB"/>
        </w:rPr>
        <w:t xml:space="preserve"> </w:t>
      </w:r>
      <w:r w:rsidR="00D74A1E" w:rsidRPr="00133804">
        <w:rPr>
          <w:rFonts w:ascii="Times" w:hAnsi="Times"/>
          <w:sz w:val="24"/>
          <w:szCs w:val="24"/>
          <w:lang w:val="en-GB"/>
        </w:rPr>
        <w:fldChar w:fldCharType="begin"/>
      </w:r>
      <w:r w:rsidR="00D74A1E" w:rsidRPr="00133804">
        <w:rPr>
          <w:rFonts w:ascii="Times" w:hAnsi="Times"/>
          <w:sz w:val="24"/>
          <w:szCs w:val="24"/>
          <w:lang w:val="en-GB"/>
        </w:rPr>
        <w:instrText xml:space="preserve"> ADDIN PAPERS2_CITATIONS &lt;citation&gt;&lt;uuid&gt;F31258D0-804F-4ABF-B2C5-6918EE510216&lt;/uuid&gt;&lt;priority&gt;0&lt;/priority&gt;&lt;publications&gt;&lt;publication&gt;&lt;volume&gt;60&lt;/volume&gt;&lt;publication_date&gt;99200507001200000000220000&lt;/publication_date&gt;&lt;number&gt;7&lt;/number&gt;&lt;doi&gt;10.1111/j.1398-9995.2005.00812.x&lt;/doi&gt;&lt;startpage&gt;841&lt;/startpage&gt;&lt;title&gt;Eosinophilic pneumonias&lt;/title&gt;&lt;uuid&gt;9264C2AC-9B18-4069-AE88-6FC2069BF559&lt;/uuid&gt;&lt;subtype&gt;400&lt;/subtype&gt;&lt;endpage&gt;857&lt;/endpage&gt;&lt;type&gt;400&lt;/type&gt;&lt;url&gt;http://doi.wiley.com/10.1111/j.1398-9995.2005.00812.x&lt;/url&gt;&lt;bundle&gt;&lt;publication&gt;&lt;title&gt;Allergy&lt;/title&gt;&lt;type&gt;-100&lt;/type&gt;&lt;subtype&gt;-100&lt;/subtype&gt;&lt;uuid&gt;D82B2E75-63E9-413C-9DE3-88D0FB7B253F&lt;/uuid&gt;&lt;/publication&gt;&lt;/bundle&gt;&lt;authors&gt;&lt;author&gt;&lt;firstName&gt;V&lt;/firstName&gt;&lt;lastName&gt;Cottin&lt;/lastName&gt;&lt;/author&gt;&lt;author&gt;&lt;firstName&gt;J&lt;/firstName&gt;&lt;middleNames&gt;F&lt;/middleNames&gt;&lt;lastName&gt;Cordier&lt;/lastName&gt;&lt;/author&gt;&lt;/authors&gt;&lt;/publication&gt;&lt;/publications&gt;&lt;cites&gt;&lt;/cites&gt;&lt;/citation&gt;</w:instrText>
      </w:r>
      <w:r w:rsidR="00D74A1E" w:rsidRPr="00133804">
        <w:rPr>
          <w:rFonts w:ascii="Times" w:hAnsi="Times"/>
          <w:sz w:val="24"/>
          <w:szCs w:val="24"/>
          <w:lang w:val="en-GB"/>
        </w:rPr>
        <w:fldChar w:fldCharType="separate"/>
      </w:r>
      <w:r w:rsidR="00973D27">
        <w:rPr>
          <w:rFonts w:ascii="Times" w:hAnsi="Times" w:cs="Cambria"/>
          <w:sz w:val="24"/>
          <w:szCs w:val="24"/>
          <w:lang w:val="en-GB" w:eastAsia="es-ES"/>
        </w:rPr>
        <w:t>(1)</w:t>
      </w:r>
      <w:r w:rsidR="00D74A1E" w:rsidRPr="00133804">
        <w:rPr>
          <w:rFonts w:ascii="Times" w:hAnsi="Times"/>
          <w:sz w:val="24"/>
          <w:szCs w:val="24"/>
          <w:lang w:val="en-GB"/>
        </w:rPr>
        <w:fldChar w:fldCharType="end"/>
      </w:r>
      <w:r w:rsidR="00973D27" w:rsidRPr="00133804">
        <w:rPr>
          <w:rFonts w:ascii="Times" w:hAnsi="Times"/>
          <w:sz w:val="24"/>
          <w:szCs w:val="24"/>
          <w:lang w:val="en-GB"/>
        </w:rPr>
        <w:t xml:space="preserve"> </w:t>
      </w:r>
      <w:r w:rsidR="00D74A1E" w:rsidRPr="00133804">
        <w:rPr>
          <w:rFonts w:ascii="Times" w:hAnsi="Times"/>
          <w:sz w:val="24"/>
          <w:szCs w:val="24"/>
          <w:lang w:val="en-GB"/>
        </w:rPr>
        <w:t xml:space="preserve"> </w:t>
      </w:r>
      <w:r w:rsidRPr="00133804">
        <w:rPr>
          <w:rFonts w:ascii="Times" w:hAnsi="Times"/>
          <w:sz w:val="24"/>
          <w:szCs w:val="24"/>
          <w:lang w:val="en-GB"/>
        </w:rPr>
        <w:t xml:space="preserve">. This last one is </w:t>
      </w:r>
      <w:r w:rsidR="00B671BD" w:rsidRPr="00133804">
        <w:rPr>
          <w:rFonts w:ascii="Times" w:hAnsi="Times"/>
          <w:sz w:val="24"/>
          <w:szCs w:val="24"/>
          <w:lang w:val="en-GB"/>
        </w:rPr>
        <w:t>typically</w:t>
      </w:r>
      <w:r w:rsidRPr="00133804">
        <w:rPr>
          <w:rFonts w:ascii="Times" w:hAnsi="Times"/>
          <w:sz w:val="24"/>
          <w:szCs w:val="24"/>
          <w:lang w:val="en-GB"/>
        </w:rPr>
        <w:t xml:space="preserve"> absent on the presentation of acute disease. A cut-off of &gt;25% eosinophils in BAL has been recommended for AEP, and &gt;40% for CEP. Radiological features include bilateral infiltrates, with alveolointersticial opacities, frequently </w:t>
      </w:r>
      <w:r w:rsidR="006D726A">
        <w:rPr>
          <w:rFonts w:ascii="Times" w:hAnsi="Times"/>
          <w:sz w:val="24"/>
          <w:szCs w:val="24"/>
          <w:lang w:val="en-GB"/>
        </w:rPr>
        <w:t>migratory</w:t>
      </w:r>
      <w:r w:rsidRPr="00133804">
        <w:rPr>
          <w:rFonts w:ascii="Times" w:hAnsi="Times"/>
          <w:sz w:val="24"/>
          <w:szCs w:val="24"/>
          <w:lang w:val="en-GB"/>
        </w:rPr>
        <w:t xml:space="preserve">, and </w:t>
      </w:r>
      <w:r w:rsidR="006D726A">
        <w:rPr>
          <w:rFonts w:ascii="Times" w:hAnsi="Times"/>
          <w:sz w:val="24"/>
          <w:szCs w:val="24"/>
          <w:lang w:val="en-GB"/>
        </w:rPr>
        <w:t xml:space="preserve">up to a </w:t>
      </w:r>
      <w:r w:rsidRPr="00133804">
        <w:rPr>
          <w:rFonts w:ascii="Times" w:hAnsi="Times"/>
          <w:sz w:val="24"/>
          <w:szCs w:val="24"/>
          <w:lang w:val="en-GB"/>
        </w:rPr>
        <w:t>66% have bilateral pleural effusion.</w:t>
      </w:r>
      <w:r w:rsidR="00D74A1E" w:rsidRPr="00133804">
        <w:rPr>
          <w:rFonts w:ascii="Times" w:hAnsi="Times"/>
          <w:sz w:val="24"/>
          <w:szCs w:val="24"/>
          <w:lang w:val="en-GB"/>
        </w:rPr>
        <w:t xml:space="preserve"> </w:t>
      </w:r>
      <w:r w:rsidRPr="00133804">
        <w:rPr>
          <w:rFonts w:ascii="Times" w:hAnsi="Times"/>
          <w:sz w:val="24"/>
          <w:szCs w:val="24"/>
          <w:lang w:val="en-GB"/>
        </w:rPr>
        <w:t xml:space="preserve">Lung function test on AEP may show a restrictive pattern with reduced transfer factor, as our case. Treatment is based on steroids and the response is dramatic with fast resolution of the clinical and radiological findings, with </w:t>
      </w:r>
      <w:r w:rsidR="006D726A" w:rsidRPr="00133804">
        <w:rPr>
          <w:rFonts w:ascii="Times" w:hAnsi="Times"/>
          <w:sz w:val="24"/>
          <w:szCs w:val="24"/>
          <w:lang w:val="en-GB"/>
        </w:rPr>
        <w:t>rare relapsing</w:t>
      </w:r>
      <w:r w:rsidRPr="00133804">
        <w:rPr>
          <w:rFonts w:ascii="Times" w:hAnsi="Times"/>
          <w:sz w:val="24"/>
          <w:szCs w:val="24"/>
          <w:lang w:val="en-GB"/>
        </w:rPr>
        <w:t xml:space="preserve"> </w:t>
      </w:r>
      <w:r w:rsidR="006D726A" w:rsidRPr="00133804">
        <w:rPr>
          <w:rFonts w:ascii="Times" w:hAnsi="Times"/>
          <w:sz w:val="24"/>
          <w:szCs w:val="24"/>
          <w:lang w:val="en-GB"/>
        </w:rPr>
        <w:t>episodes</w:t>
      </w:r>
      <w:r w:rsidRPr="00133804">
        <w:rPr>
          <w:rFonts w:ascii="Times" w:hAnsi="Times"/>
          <w:sz w:val="24"/>
          <w:szCs w:val="24"/>
          <w:lang w:val="en-GB"/>
        </w:rPr>
        <w:t>. It is recommended 40-60mg of prednisone daily for 2-4 weeks or until full resolution.</w:t>
      </w:r>
      <w:r w:rsidR="004B01ED" w:rsidRPr="00133804">
        <w:rPr>
          <w:rFonts w:ascii="Times" w:hAnsi="Times"/>
          <w:sz w:val="24"/>
          <w:szCs w:val="24"/>
          <w:lang w:val="en-GB"/>
        </w:rPr>
        <w:t xml:space="preserve"> </w:t>
      </w:r>
      <w:r w:rsidRPr="00133804">
        <w:rPr>
          <w:rFonts w:ascii="Times" w:hAnsi="Times"/>
          <w:sz w:val="24"/>
          <w:szCs w:val="24"/>
          <w:lang w:val="en-GB"/>
        </w:rPr>
        <w:t>Although recently it have been published a case rela</w:t>
      </w:r>
      <w:r w:rsidR="004B01ED" w:rsidRPr="00133804">
        <w:rPr>
          <w:rFonts w:ascii="Times" w:hAnsi="Times"/>
          <w:sz w:val="24"/>
          <w:szCs w:val="24"/>
          <w:lang w:val="en-GB"/>
        </w:rPr>
        <w:t>ted to influenza vaccination</w:t>
      </w:r>
      <w:r w:rsidR="00E16D05">
        <w:rPr>
          <w:rFonts w:ascii="Times" w:hAnsi="Times"/>
          <w:sz w:val="24"/>
          <w:szCs w:val="24"/>
          <w:lang w:val="en-GB"/>
        </w:rPr>
        <w:t xml:space="preserve"> </w:t>
      </w:r>
      <w:r w:rsidR="00973D27">
        <w:rPr>
          <w:rFonts w:ascii="Times" w:hAnsi="Times"/>
          <w:sz w:val="24"/>
          <w:szCs w:val="24"/>
          <w:lang w:val="en-GB"/>
        </w:rPr>
        <w:t>(5)</w:t>
      </w:r>
      <w:r w:rsidRPr="00133804">
        <w:rPr>
          <w:rFonts w:ascii="Times" w:hAnsi="Times"/>
          <w:sz w:val="24"/>
          <w:szCs w:val="24"/>
          <w:lang w:val="en-GB"/>
        </w:rPr>
        <w:t xml:space="preserve">, this is to our knowledge the second report of AEP  related with Influenza A (H1N1) pneumonia. We think that influenza A (H1N1) should be considered as cause of AEP, and this diagnosis be suspected when the viral infection resolves slowly or has radiography changes as our </w:t>
      </w:r>
      <w:r w:rsidR="00EA16AD" w:rsidRPr="00133804">
        <w:rPr>
          <w:rFonts w:ascii="Times" w:hAnsi="Times"/>
          <w:sz w:val="24"/>
          <w:szCs w:val="24"/>
          <w:lang w:val="en-GB"/>
        </w:rPr>
        <w:t>case and</w:t>
      </w:r>
      <w:r w:rsidRPr="00133804">
        <w:rPr>
          <w:rFonts w:ascii="Times" w:hAnsi="Times"/>
          <w:sz w:val="24"/>
          <w:szCs w:val="24"/>
          <w:lang w:val="en-GB"/>
        </w:rPr>
        <w:t xml:space="preserve"> in these situations the BAL will be very useful to help the clinicians to address this questions.</w:t>
      </w:r>
    </w:p>
    <w:p w14:paraId="71BD6BCC" w14:textId="77777777" w:rsidR="00EA16AD" w:rsidRPr="00133804" w:rsidRDefault="00EA16AD" w:rsidP="00691091">
      <w:pPr>
        <w:spacing w:line="480" w:lineRule="auto"/>
        <w:jc w:val="both"/>
        <w:rPr>
          <w:rFonts w:ascii="Times" w:hAnsi="Times"/>
          <w:b/>
          <w:sz w:val="24"/>
          <w:szCs w:val="24"/>
          <w:lang w:val="en-GB"/>
        </w:rPr>
      </w:pPr>
    </w:p>
    <w:p w14:paraId="09D7B028" w14:textId="77777777" w:rsidR="00EA16AD" w:rsidRPr="00133804" w:rsidRDefault="00EA16AD" w:rsidP="006D726A">
      <w:pPr>
        <w:pStyle w:val="NormalWeb"/>
        <w:spacing w:line="480" w:lineRule="auto"/>
        <w:jc w:val="both"/>
        <w:rPr>
          <w:rFonts w:ascii="Times" w:hAnsi="Times"/>
          <w:b/>
          <w:lang w:val="en-GB"/>
        </w:rPr>
      </w:pPr>
      <w:r w:rsidRPr="00133804">
        <w:rPr>
          <w:rFonts w:ascii="Times" w:hAnsi="Times"/>
          <w:b/>
          <w:lang w:val="en-GB"/>
        </w:rPr>
        <w:t>References</w:t>
      </w:r>
    </w:p>
    <w:p w14:paraId="7FBC644F" w14:textId="5293C7D5" w:rsidR="00691091" w:rsidRPr="00E07A96" w:rsidRDefault="00691091" w:rsidP="00691091">
      <w:pPr>
        <w:pStyle w:val="NormalWeb"/>
        <w:spacing w:line="480" w:lineRule="auto"/>
        <w:ind w:left="640" w:hanging="640"/>
        <w:jc w:val="both"/>
        <w:rPr>
          <w:rFonts w:ascii="Times" w:hAnsi="Times"/>
          <w:noProof/>
          <w:lang w:val="en-GB"/>
        </w:rPr>
      </w:pPr>
      <w:r w:rsidRPr="00E07A96">
        <w:rPr>
          <w:rFonts w:ascii="Times" w:hAnsi="Times"/>
          <w:lang w:val="en-GB"/>
        </w:rPr>
        <w:fldChar w:fldCharType="begin" w:fldLock="1"/>
      </w:r>
      <w:r w:rsidRPr="00E07A96">
        <w:rPr>
          <w:rFonts w:ascii="Times" w:hAnsi="Times"/>
          <w:lang w:val="en-GB"/>
        </w:rPr>
        <w:instrText xml:space="preserve">ADDIN Mendeley Bibliography CSL_BIBLIOGRAPHY </w:instrText>
      </w:r>
      <w:r w:rsidRPr="00E07A96">
        <w:rPr>
          <w:rFonts w:ascii="Times" w:hAnsi="Times"/>
          <w:lang w:val="en-GB"/>
        </w:rPr>
        <w:fldChar w:fldCharType="separate"/>
      </w:r>
      <w:r w:rsidRPr="00E07A96">
        <w:rPr>
          <w:rFonts w:ascii="Times" w:hAnsi="Times"/>
          <w:noProof/>
          <w:lang w:val="en-GB"/>
        </w:rPr>
        <w:t>1</w:t>
      </w:r>
      <w:r w:rsidR="00973D27">
        <w:rPr>
          <w:rFonts w:ascii="Times" w:hAnsi="Times"/>
          <w:noProof/>
          <w:lang w:val="en-GB"/>
        </w:rPr>
        <w:t>.-</w:t>
      </w:r>
      <w:r w:rsidRPr="00E07A96">
        <w:rPr>
          <w:rFonts w:ascii="Times" w:hAnsi="Times"/>
          <w:noProof/>
          <w:lang w:val="en-GB"/>
        </w:rPr>
        <w:tab/>
        <w:t>Cottin V, Cordier J-F. Eosinophilic pneumonia</w:t>
      </w:r>
      <w:r w:rsidR="00D74A1E" w:rsidRPr="00E07A96">
        <w:rPr>
          <w:rFonts w:ascii="Times" w:hAnsi="Times"/>
          <w:noProof/>
          <w:lang w:val="en-GB"/>
        </w:rPr>
        <w:t>s. Allergy,</w:t>
      </w:r>
      <w:r w:rsidRPr="00E07A96">
        <w:rPr>
          <w:rFonts w:ascii="Times" w:hAnsi="Times"/>
          <w:noProof/>
          <w:lang w:val="en-GB"/>
        </w:rPr>
        <w:t xml:space="preserve"> 2005;60:841–57. </w:t>
      </w:r>
    </w:p>
    <w:p w14:paraId="79613790" w14:textId="1AEFC15B" w:rsidR="00691091" w:rsidRPr="00E07A96" w:rsidRDefault="00973D27" w:rsidP="00691091">
      <w:pPr>
        <w:pStyle w:val="NormalWeb"/>
        <w:spacing w:line="480" w:lineRule="auto"/>
        <w:ind w:left="640" w:hanging="640"/>
        <w:jc w:val="both"/>
        <w:rPr>
          <w:rFonts w:ascii="Times" w:hAnsi="Times"/>
          <w:noProof/>
          <w:lang w:val="en-GB"/>
        </w:rPr>
      </w:pPr>
      <w:r>
        <w:rPr>
          <w:rFonts w:ascii="Times" w:hAnsi="Times"/>
          <w:noProof/>
          <w:lang w:val="en-GB"/>
        </w:rPr>
        <w:t>2.-</w:t>
      </w:r>
      <w:r w:rsidR="00691091" w:rsidRPr="00E07A96">
        <w:rPr>
          <w:rFonts w:ascii="Times" w:hAnsi="Times"/>
          <w:noProof/>
          <w:lang w:val="en-GB"/>
        </w:rPr>
        <w:tab/>
        <w:t>Glazer CS, Cohen LB, Schwarz MI. Acute eosino</w:t>
      </w:r>
      <w:r w:rsidR="00D74A1E" w:rsidRPr="00E07A96">
        <w:rPr>
          <w:rFonts w:ascii="Times" w:hAnsi="Times"/>
          <w:noProof/>
          <w:lang w:val="en-GB"/>
        </w:rPr>
        <w:t>philic pneumonia in AIDS. Chest,</w:t>
      </w:r>
      <w:r w:rsidR="00691091" w:rsidRPr="00E07A96">
        <w:rPr>
          <w:rFonts w:ascii="Times" w:hAnsi="Times"/>
          <w:noProof/>
          <w:lang w:val="en-GB"/>
        </w:rPr>
        <w:t xml:space="preserve"> 2001 ;120:1732-5.</w:t>
      </w:r>
    </w:p>
    <w:p w14:paraId="219D7BBC" w14:textId="22DD5DFB" w:rsidR="00691091" w:rsidRPr="00E07A96" w:rsidRDefault="00973D27" w:rsidP="00691091">
      <w:pPr>
        <w:pStyle w:val="NormalWeb"/>
        <w:spacing w:line="480" w:lineRule="auto"/>
        <w:ind w:left="640" w:hanging="640"/>
        <w:jc w:val="both"/>
        <w:rPr>
          <w:rFonts w:ascii="Times" w:hAnsi="Times"/>
          <w:noProof/>
          <w:lang w:val="en-GB"/>
        </w:rPr>
      </w:pPr>
      <w:r>
        <w:rPr>
          <w:rFonts w:ascii="Times" w:hAnsi="Times"/>
          <w:noProof/>
          <w:lang w:val="en-GB"/>
        </w:rPr>
        <w:t>3.-</w:t>
      </w:r>
      <w:r w:rsidR="00691091" w:rsidRPr="00E07A96">
        <w:rPr>
          <w:rFonts w:ascii="Times" w:hAnsi="Times"/>
          <w:noProof/>
          <w:lang w:val="en-GB"/>
        </w:rPr>
        <w:t xml:space="preserve"> </w:t>
      </w:r>
      <w:r w:rsidR="00691091" w:rsidRPr="00E07A96">
        <w:rPr>
          <w:rFonts w:ascii="Times" w:hAnsi="Times"/>
          <w:noProof/>
          <w:lang w:val="en-GB"/>
        </w:rPr>
        <w:tab/>
        <w:t>Jeon EJ, Kim KH, Min KH. Acute eosinophilic pneumonia associated with 2</w:t>
      </w:r>
      <w:r w:rsidR="00D74A1E" w:rsidRPr="00E07A96">
        <w:rPr>
          <w:rFonts w:ascii="Times" w:hAnsi="Times"/>
          <w:noProof/>
          <w:lang w:val="en-GB"/>
        </w:rPr>
        <w:t>009 influenza A (H1N1). Thorax,</w:t>
      </w:r>
      <w:r w:rsidR="00691091" w:rsidRPr="00E07A96">
        <w:rPr>
          <w:rFonts w:ascii="Times" w:hAnsi="Times"/>
          <w:noProof/>
          <w:lang w:val="en-GB"/>
        </w:rPr>
        <w:t xml:space="preserve"> 2010 ;65:268–70. </w:t>
      </w:r>
    </w:p>
    <w:p w14:paraId="31A0AED8" w14:textId="0DE4604F" w:rsidR="00691091" w:rsidRPr="00E07A96" w:rsidRDefault="00973D27" w:rsidP="00691091">
      <w:pPr>
        <w:pStyle w:val="NormalWeb"/>
        <w:spacing w:line="480" w:lineRule="auto"/>
        <w:ind w:left="640" w:hanging="640"/>
        <w:jc w:val="both"/>
        <w:rPr>
          <w:rFonts w:ascii="Times" w:hAnsi="Times"/>
          <w:noProof/>
          <w:lang w:val="en-GB"/>
        </w:rPr>
      </w:pPr>
      <w:r>
        <w:rPr>
          <w:rFonts w:ascii="Times" w:hAnsi="Times"/>
          <w:noProof/>
          <w:lang w:val="en-GB"/>
        </w:rPr>
        <w:t>4.-</w:t>
      </w:r>
      <w:r w:rsidR="00691091" w:rsidRPr="00E07A96">
        <w:rPr>
          <w:rFonts w:ascii="Times" w:hAnsi="Times"/>
          <w:noProof/>
          <w:lang w:val="en-GB"/>
        </w:rPr>
        <w:t xml:space="preserve"> </w:t>
      </w:r>
      <w:r w:rsidR="00691091" w:rsidRPr="00E07A96">
        <w:rPr>
          <w:rFonts w:ascii="Times" w:hAnsi="Times"/>
          <w:noProof/>
          <w:lang w:val="en-GB"/>
        </w:rPr>
        <w:tab/>
        <w:t>Labella AM, Merel S</w:t>
      </w:r>
      <w:r w:rsidR="00D74A1E" w:rsidRPr="00E07A96">
        <w:rPr>
          <w:rFonts w:ascii="Times" w:hAnsi="Times"/>
          <w:noProof/>
          <w:lang w:val="en-GB"/>
        </w:rPr>
        <w:t>E. Influenza. Med Clin North Am,</w:t>
      </w:r>
      <w:r w:rsidR="00691091" w:rsidRPr="00E07A96">
        <w:rPr>
          <w:rFonts w:ascii="Times" w:hAnsi="Times"/>
          <w:noProof/>
          <w:lang w:val="en-GB"/>
        </w:rPr>
        <w:t xml:space="preserve"> 2013 ;97:621–45. </w:t>
      </w:r>
    </w:p>
    <w:p w14:paraId="7C605C3F" w14:textId="5F131A84" w:rsidR="00691091" w:rsidRPr="00E07A96" w:rsidRDefault="00973D27" w:rsidP="00691091">
      <w:pPr>
        <w:pStyle w:val="NormalWeb"/>
        <w:spacing w:line="480" w:lineRule="auto"/>
        <w:ind w:left="640" w:hanging="640"/>
        <w:jc w:val="both"/>
        <w:rPr>
          <w:rFonts w:ascii="Times" w:hAnsi="Times"/>
          <w:noProof/>
          <w:lang w:val="en-GB"/>
        </w:rPr>
      </w:pPr>
      <w:r>
        <w:rPr>
          <w:rFonts w:ascii="Times" w:hAnsi="Times"/>
          <w:noProof/>
          <w:lang w:val="en-GB"/>
        </w:rPr>
        <w:t xml:space="preserve">5.- </w:t>
      </w:r>
      <w:r w:rsidR="00691091" w:rsidRPr="00E07A96">
        <w:rPr>
          <w:rFonts w:ascii="Times" w:hAnsi="Times"/>
          <w:noProof/>
          <w:lang w:val="en-GB"/>
        </w:rPr>
        <w:t>Pornsuriyasak P, Suwatanapongched T , Jettanong Klaewsongkram J, Buranapraditkun S , Rotjanapan P. Acute respiratory failure secondary to eosinophilic pneumonia 4 following influenza vaccination in an elderly man with chronic 5 obstructive pulmonary disease. Int J Infect Dis</w:t>
      </w:r>
      <w:r w:rsidR="00D74A1E" w:rsidRPr="00E07A96">
        <w:rPr>
          <w:rFonts w:ascii="Times" w:hAnsi="Times"/>
          <w:noProof/>
          <w:lang w:val="en-GB"/>
        </w:rPr>
        <w:t xml:space="preserve">, </w:t>
      </w:r>
      <w:r w:rsidR="00691091" w:rsidRPr="00E07A96">
        <w:rPr>
          <w:rFonts w:ascii="Times" w:hAnsi="Times"/>
          <w:noProof/>
          <w:lang w:val="en-GB"/>
        </w:rPr>
        <w:t>2014</w:t>
      </w:r>
      <w:r w:rsidR="00BF1FE2" w:rsidRPr="00E07A96">
        <w:rPr>
          <w:rFonts w:ascii="Times" w:hAnsi="Times"/>
          <w:noProof/>
          <w:lang w:val="en-GB"/>
        </w:rPr>
        <w:t>;</w:t>
      </w:r>
      <w:r w:rsidR="00691091" w:rsidRPr="00E07A96">
        <w:rPr>
          <w:rFonts w:ascii="Times" w:hAnsi="Times"/>
          <w:noProof/>
          <w:lang w:val="en-GB"/>
        </w:rPr>
        <w:t xml:space="preserve"> </w:t>
      </w:r>
      <w:r>
        <w:rPr>
          <w:rFonts w:ascii="Times" w:hAnsi="Times" w:cs="Arial"/>
          <w:lang w:val="en-GB" w:eastAsia="es-ES"/>
        </w:rPr>
        <w:t>26:</w:t>
      </w:r>
      <w:r w:rsidRPr="00E07A96">
        <w:rPr>
          <w:rFonts w:ascii="Times" w:hAnsi="Times" w:cs="Arial"/>
          <w:lang w:val="en-GB" w:eastAsia="es-ES"/>
        </w:rPr>
        <w:t xml:space="preserve"> </w:t>
      </w:r>
      <w:r w:rsidR="00BF1FE2" w:rsidRPr="00E07A96">
        <w:rPr>
          <w:rFonts w:ascii="Times" w:hAnsi="Times" w:cs="Arial"/>
          <w:lang w:val="en-GB" w:eastAsia="es-ES"/>
        </w:rPr>
        <w:t xml:space="preserve">14-16. </w:t>
      </w:r>
    </w:p>
    <w:p w14:paraId="2CA4D6D8" w14:textId="4AD2F389" w:rsidR="00483272" w:rsidRPr="00E07A96" w:rsidRDefault="00483272">
      <w:pPr>
        <w:spacing w:after="0" w:line="240" w:lineRule="auto"/>
        <w:rPr>
          <w:rFonts w:ascii="Times" w:hAnsi="Times" w:cs="Times New Roman"/>
          <w:noProof/>
          <w:sz w:val="24"/>
          <w:szCs w:val="24"/>
          <w:lang w:val="en-GB"/>
        </w:rPr>
      </w:pPr>
      <w:r w:rsidRPr="00E07A96">
        <w:rPr>
          <w:rFonts w:ascii="Times" w:hAnsi="Times"/>
          <w:noProof/>
          <w:lang w:val="en-GB"/>
        </w:rPr>
        <w:br w:type="page"/>
      </w:r>
    </w:p>
    <w:p w14:paraId="3513F5F3" w14:textId="77777777" w:rsidR="00483272" w:rsidRPr="00E07A96" w:rsidRDefault="00483272" w:rsidP="00483272">
      <w:pPr>
        <w:spacing w:line="480" w:lineRule="auto"/>
        <w:rPr>
          <w:rFonts w:ascii="Times" w:hAnsi="Times"/>
          <w:sz w:val="24"/>
          <w:szCs w:val="24"/>
          <w:lang w:val="en-GB"/>
        </w:rPr>
      </w:pPr>
      <w:bookmarkStart w:id="0" w:name="_GoBack"/>
      <w:r w:rsidRPr="001C0CCD">
        <w:rPr>
          <w:rFonts w:ascii="Times" w:hAnsi="Times"/>
          <w:b/>
          <w:sz w:val="24"/>
          <w:szCs w:val="24"/>
          <w:lang w:val="en-GB"/>
        </w:rPr>
        <w:t>Figure 1</w:t>
      </w:r>
      <w:bookmarkEnd w:id="0"/>
      <w:r w:rsidRPr="00E07A96">
        <w:rPr>
          <w:rFonts w:ascii="Times" w:hAnsi="Times"/>
          <w:sz w:val="24"/>
          <w:szCs w:val="24"/>
          <w:lang w:val="en-GB"/>
        </w:rPr>
        <w:t>: A: Chest X-Ray showing bilateral alveolointersticial infiltrates. B: CT scan showing ill-defined ground-glass opacities and mild right pleural effusion. C: Chest X-Ray showing a complete resolution of the infiltrates.</w:t>
      </w:r>
    </w:p>
    <w:p w14:paraId="19D5AB29" w14:textId="77777777" w:rsidR="00483272" w:rsidRPr="00E07A96" w:rsidRDefault="00483272" w:rsidP="00691091">
      <w:pPr>
        <w:pStyle w:val="NormalWeb"/>
        <w:spacing w:line="480" w:lineRule="auto"/>
        <w:ind w:left="640" w:hanging="640"/>
        <w:jc w:val="both"/>
        <w:rPr>
          <w:rFonts w:ascii="Times" w:hAnsi="Times"/>
          <w:noProof/>
          <w:lang w:val="en-GB"/>
        </w:rPr>
      </w:pPr>
    </w:p>
    <w:p w14:paraId="17BFDD8B" w14:textId="77777777" w:rsidR="00673A62" w:rsidRPr="00133804" w:rsidRDefault="00691091" w:rsidP="00691091">
      <w:pPr>
        <w:rPr>
          <w:rFonts w:ascii="Times" w:hAnsi="Times"/>
          <w:sz w:val="24"/>
          <w:szCs w:val="24"/>
          <w:lang w:val="en-GB"/>
        </w:rPr>
      </w:pPr>
      <w:r w:rsidRPr="00E07A96">
        <w:rPr>
          <w:rFonts w:ascii="Times" w:hAnsi="Times"/>
          <w:sz w:val="24"/>
          <w:szCs w:val="24"/>
          <w:lang w:val="en-GB"/>
        </w:rPr>
        <w:fldChar w:fldCharType="end"/>
      </w:r>
    </w:p>
    <w:p w14:paraId="36A2CC54" w14:textId="423307EB" w:rsidR="00673A62" w:rsidRPr="00133804" w:rsidRDefault="00673A62">
      <w:pPr>
        <w:spacing w:after="0" w:line="240" w:lineRule="auto"/>
        <w:rPr>
          <w:rFonts w:ascii="Times" w:hAnsi="Times"/>
          <w:sz w:val="24"/>
          <w:szCs w:val="24"/>
          <w:lang w:val="en-GB"/>
        </w:rPr>
      </w:pPr>
    </w:p>
    <w:sectPr w:rsidR="00673A62" w:rsidRPr="00133804" w:rsidSect="00A20D20">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0272F" w14:textId="77777777" w:rsidR="00BB019F" w:rsidRDefault="00BB019F" w:rsidP="00A20D20">
      <w:pPr>
        <w:spacing w:after="0" w:line="240" w:lineRule="auto"/>
      </w:pPr>
      <w:r>
        <w:separator/>
      </w:r>
    </w:p>
  </w:endnote>
  <w:endnote w:type="continuationSeparator" w:id="0">
    <w:p w14:paraId="06A72C3F" w14:textId="77777777" w:rsidR="00BB019F" w:rsidRDefault="00BB019F" w:rsidP="00A2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83F93" w14:textId="77777777" w:rsidR="00BB019F" w:rsidRDefault="00BB019F" w:rsidP="00BB7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0CCD">
      <w:rPr>
        <w:rStyle w:val="Nmerodepgina"/>
        <w:noProof/>
      </w:rPr>
      <w:t>8</w:t>
    </w:r>
    <w:r>
      <w:rPr>
        <w:rStyle w:val="Nmerodepgina"/>
      </w:rPr>
      <w:fldChar w:fldCharType="end"/>
    </w:r>
  </w:p>
  <w:p w14:paraId="40F77960" w14:textId="77777777" w:rsidR="00BB019F" w:rsidRDefault="00BB019F" w:rsidP="00BB7014">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01A1" w14:textId="77777777" w:rsidR="00BB019F" w:rsidRDefault="00BB019F" w:rsidP="00BB7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0CCD">
      <w:rPr>
        <w:rStyle w:val="Nmerodepgina"/>
        <w:noProof/>
      </w:rPr>
      <w:t>1</w:t>
    </w:r>
    <w:r>
      <w:rPr>
        <w:rStyle w:val="Nmerodepgina"/>
      </w:rPr>
      <w:fldChar w:fldCharType="end"/>
    </w:r>
  </w:p>
  <w:p w14:paraId="20D33668" w14:textId="77777777" w:rsidR="00BB019F" w:rsidRDefault="00BB019F" w:rsidP="00BB7014">
    <w:pPr>
      <w:pStyle w:val="Piedep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053E" w14:textId="77777777" w:rsidR="00BB019F" w:rsidRDefault="00BB019F" w:rsidP="00A20D20">
      <w:pPr>
        <w:spacing w:after="0" w:line="240" w:lineRule="auto"/>
      </w:pPr>
      <w:r>
        <w:separator/>
      </w:r>
    </w:p>
  </w:footnote>
  <w:footnote w:type="continuationSeparator" w:id="0">
    <w:p w14:paraId="3A2FE3D6" w14:textId="77777777" w:rsidR="00BB019F" w:rsidRDefault="00BB019F" w:rsidP="00A20D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DD63" w14:textId="0A5490AC" w:rsidR="004D4A49" w:rsidRDefault="004D4A49" w:rsidP="004D4A49">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91"/>
    <w:rsid w:val="000F1F37"/>
    <w:rsid w:val="00133804"/>
    <w:rsid w:val="001B0A39"/>
    <w:rsid w:val="001C0CCD"/>
    <w:rsid w:val="00232DCF"/>
    <w:rsid w:val="0038633C"/>
    <w:rsid w:val="00483272"/>
    <w:rsid w:val="004B01ED"/>
    <w:rsid w:val="004D4A49"/>
    <w:rsid w:val="00585EB9"/>
    <w:rsid w:val="00586D24"/>
    <w:rsid w:val="00635CF4"/>
    <w:rsid w:val="00673A62"/>
    <w:rsid w:val="00676424"/>
    <w:rsid w:val="00691091"/>
    <w:rsid w:val="00691B12"/>
    <w:rsid w:val="006D726A"/>
    <w:rsid w:val="00706B73"/>
    <w:rsid w:val="00771B94"/>
    <w:rsid w:val="007C06D2"/>
    <w:rsid w:val="00862880"/>
    <w:rsid w:val="00893795"/>
    <w:rsid w:val="008D6859"/>
    <w:rsid w:val="00910407"/>
    <w:rsid w:val="00973D27"/>
    <w:rsid w:val="00A00813"/>
    <w:rsid w:val="00A20D20"/>
    <w:rsid w:val="00B671BD"/>
    <w:rsid w:val="00B92619"/>
    <w:rsid w:val="00BB019F"/>
    <w:rsid w:val="00BB7014"/>
    <w:rsid w:val="00BF1FE2"/>
    <w:rsid w:val="00D43486"/>
    <w:rsid w:val="00D74A1E"/>
    <w:rsid w:val="00E07A96"/>
    <w:rsid w:val="00E16D05"/>
    <w:rsid w:val="00EA16AD"/>
    <w:rsid w:val="00F60A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D6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91"/>
    <w:pPr>
      <w:spacing w:after="160" w:line="312" w:lineRule="auto"/>
    </w:pPr>
    <w:rPr>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1091"/>
    <w:pPr>
      <w:spacing w:before="100" w:beforeAutospacing="1" w:after="100" w:afterAutospacing="1" w:line="240" w:lineRule="auto"/>
    </w:pPr>
    <w:rPr>
      <w:rFonts w:ascii="Times New Roman" w:hAnsi="Times New Roman" w:cs="Times New Roman"/>
      <w:sz w:val="24"/>
      <w:szCs w:val="24"/>
    </w:rPr>
  </w:style>
  <w:style w:type="paragraph" w:styleId="Textodecuerpo2">
    <w:name w:val="Body Text 2"/>
    <w:basedOn w:val="Normal"/>
    <w:link w:val="Textodecuerpo2Car"/>
    <w:uiPriority w:val="99"/>
    <w:rsid w:val="00691091"/>
    <w:pPr>
      <w:spacing w:after="0" w:line="480" w:lineRule="auto"/>
    </w:pPr>
    <w:rPr>
      <w:rFonts w:ascii="Times New Roman" w:eastAsia="Times New Roman" w:hAnsi="Times New Roman" w:cs="Times New Roman"/>
      <w:sz w:val="24"/>
      <w:szCs w:val="24"/>
    </w:rPr>
  </w:style>
  <w:style w:type="character" w:customStyle="1" w:styleId="Textodecuerpo2Car">
    <w:name w:val="Texto de cuerpo 2 Car"/>
    <w:basedOn w:val="Fuentedeprrafopredeter"/>
    <w:link w:val="Textodecuerpo2"/>
    <w:uiPriority w:val="99"/>
    <w:rsid w:val="00691091"/>
    <w:rPr>
      <w:rFonts w:ascii="Times New Roman" w:eastAsia="Times New Roman" w:hAnsi="Times New Roman" w:cs="Times New Roman"/>
      <w:lang w:val="en-US" w:eastAsia="en-US"/>
    </w:rPr>
  </w:style>
  <w:style w:type="character" w:styleId="Hipervnculo">
    <w:name w:val="Hyperlink"/>
    <w:uiPriority w:val="99"/>
    <w:rsid w:val="00691091"/>
    <w:rPr>
      <w:color w:val="0000FF"/>
      <w:u w:val="single"/>
    </w:rPr>
  </w:style>
  <w:style w:type="paragraph" w:styleId="Encabezado">
    <w:name w:val="header"/>
    <w:basedOn w:val="Normal"/>
    <w:link w:val="EncabezadoCar"/>
    <w:uiPriority w:val="99"/>
    <w:unhideWhenUsed/>
    <w:rsid w:val="00A20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D20"/>
    <w:rPr>
      <w:sz w:val="21"/>
      <w:szCs w:val="21"/>
      <w:lang w:val="en-US" w:eastAsia="en-US"/>
    </w:rPr>
  </w:style>
  <w:style w:type="paragraph" w:styleId="Piedepgina">
    <w:name w:val="footer"/>
    <w:basedOn w:val="Normal"/>
    <w:link w:val="PiedepginaCar"/>
    <w:uiPriority w:val="99"/>
    <w:unhideWhenUsed/>
    <w:rsid w:val="00A20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0D20"/>
    <w:rPr>
      <w:sz w:val="21"/>
      <w:szCs w:val="21"/>
      <w:lang w:val="en-US" w:eastAsia="en-US"/>
    </w:rPr>
  </w:style>
  <w:style w:type="character" w:styleId="Nmerodepgina">
    <w:name w:val="page number"/>
    <w:basedOn w:val="Fuentedeprrafopredeter"/>
    <w:uiPriority w:val="99"/>
    <w:semiHidden/>
    <w:unhideWhenUsed/>
    <w:rsid w:val="00BB70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91"/>
    <w:pPr>
      <w:spacing w:after="160" w:line="312" w:lineRule="auto"/>
    </w:pPr>
    <w:rPr>
      <w:sz w:val="21"/>
      <w:szCs w:val="2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1091"/>
    <w:pPr>
      <w:spacing w:before="100" w:beforeAutospacing="1" w:after="100" w:afterAutospacing="1" w:line="240" w:lineRule="auto"/>
    </w:pPr>
    <w:rPr>
      <w:rFonts w:ascii="Times New Roman" w:hAnsi="Times New Roman" w:cs="Times New Roman"/>
      <w:sz w:val="24"/>
      <w:szCs w:val="24"/>
    </w:rPr>
  </w:style>
  <w:style w:type="paragraph" w:styleId="Textodecuerpo2">
    <w:name w:val="Body Text 2"/>
    <w:basedOn w:val="Normal"/>
    <w:link w:val="Textodecuerpo2Car"/>
    <w:uiPriority w:val="99"/>
    <w:rsid w:val="00691091"/>
    <w:pPr>
      <w:spacing w:after="0" w:line="480" w:lineRule="auto"/>
    </w:pPr>
    <w:rPr>
      <w:rFonts w:ascii="Times New Roman" w:eastAsia="Times New Roman" w:hAnsi="Times New Roman" w:cs="Times New Roman"/>
      <w:sz w:val="24"/>
      <w:szCs w:val="24"/>
    </w:rPr>
  </w:style>
  <w:style w:type="character" w:customStyle="1" w:styleId="Textodecuerpo2Car">
    <w:name w:val="Texto de cuerpo 2 Car"/>
    <w:basedOn w:val="Fuentedeprrafopredeter"/>
    <w:link w:val="Textodecuerpo2"/>
    <w:uiPriority w:val="99"/>
    <w:rsid w:val="00691091"/>
    <w:rPr>
      <w:rFonts w:ascii="Times New Roman" w:eastAsia="Times New Roman" w:hAnsi="Times New Roman" w:cs="Times New Roman"/>
      <w:lang w:val="en-US" w:eastAsia="en-US"/>
    </w:rPr>
  </w:style>
  <w:style w:type="character" w:styleId="Hipervnculo">
    <w:name w:val="Hyperlink"/>
    <w:uiPriority w:val="99"/>
    <w:rsid w:val="00691091"/>
    <w:rPr>
      <w:color w:val="0000FF"/>
      <w:u w:val="single"/>
    </w:rPr>
  </w:style>
  <w:style w:type="paragraph" w:styleId="Encabezado">
    <w:name w:val="header"/>
    <w:basedOn w:val="Normal"/>
    <w:link w:val="EncabezadoCar"/>
    <w:uiPriority w:val="99"/>
    <w:unhideWhenUsed/>
    <w:rsid w:val="00A20D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0D20"/>
    <w:rPr>
      <w:sz w:val="21"/>
      <w:szCs w:val="21"/>
      <w:lang w:val="en-US" w:eastAsia="en-US"/>
    </w:rPr>
  </w:style>
  <w:style w:type="paragraph" w:styleId="Piedepgina">
    <w:name w:val="footer"/>
    <w:basedOn w:val="Normal"/>
    <w:link w:val="PiedepginaCar"/>
    <w:uiPriority w:val="99"/>
    <w:unhideWhenUsed/>
    <w:rsid w:val="00A20D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0D20"/>
    <w:rPr>
      <w:sz w:val="21"/>
      <w:szCs w:val="21"/>
      <w:lang w:val="en-US" w:eastAsia="en-US"/>
    </w:rPr>
  </w:style>
  <w:style w:type="character" w:styleId="Nmerodepgina">
    <w:name w:val="page number"/>
    <w:basedOn w:val="Fuentedeprrafopredeter"/>
    <w:uiPriority w:val="99"/>
    <w:semiHidden/>
    <w:unhideWhenUsed/>
    <w:rsid w:val="00BB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dro.jorge.marcos.rodriguez@sergas.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2569-FA6D-6645-8E4D-7E88201F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2181</Words>
  <Characters>12001</Characters>
  <Application>Microsoft Macintosh Word</Application>
  <DocSecurity>0</DocSecurity>
  <Lines>100</Lines>
  <Paragraphs>28</Paragraphs>
  <ScaleCrop>false</ScaleCrop>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Pedro J Marcos</dc:creator>
  <cp:keywords/>
  <dc:description/>
  <cp:lastModifiedBy>Pedro J Marcos</cp:lastModifiedBy>
  <cp:revision>20</cp:revision>
  <dcterms:created xsi:type="dcterms:W3CDTF">2014-07-19T17:26:00Z</dcterms:created>
  <dcterms:modified xsi:type="dcterms:W3CDTF">2015-03-17T18:14:00Z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id="http://www.zotero.org/styles/respiratory-medicine"/&gt;&lt;hasBiblio/&gt;&lt;format class="21"/&gt;&lt;count citations="6" publications="5"/&gt;&lt;/info&gt;PAPERS2_INFO_END</vt:lpwstr>
  </property>
</Properties>
</file>